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968" w:rsidRPr="00967968" w:rsidRDefault="00967968" w:rsidP="00967968">
      <w:pPr>
        <w:spacing w:line="276" w:lineRule="auto"/>
        <w:ind w:left="1276"/>
        <w:rPr>
          <w:rFonts w:ascii="Arial" w:hAnsi="Arial" w:cs="Arial"/>
          <w:b/>
          <w:sz w:val="48"/>
        </w:rPr>
      </w:pPr>
      <w:r w:rsidRPr="00967968">
        <w:rPr>
          <w:rFonts w:ascii="Arial" w:hAnsi="Arial" w:cs="Arial"/>
          <w:b/>
          <w:sz w:val="48"/>
        </w:rPr>
        <w:t xml:space="preserve">10 МИЛЛИОНОВ ЗА 100 ЛЕТ </w:t>
      </w:r>
    </w:p>
    <w:p w:rsidR="006630CE" w:rsidRPr="0079002F" w:rsidRDefault="006630CE" w:rsidP="0079002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9002F">
        <w:rPr>
          <w:rFonts w:ascii="Arial" w:eastAsia="Calibri" w:hAnsi="Arial" w:cs="Arial"/>
          <w:color w:val="525252"/>
          <w:sz w:val="24"/>
          <w:szCs w:val="24"/>
        </w:rPr>
        <w:t xml:space="preserve">100 лет назад в стране жило 136,8 </w:t>
      </w:r>
      <w:proofErr w:type="gramStart"/>
      <w:r w:rsidRPr="0079002F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gramEnd"/>
      <w:r w:rsidRPr="0079002F">
        <w:rPr>
          <w:rFonts w:ascii="Arial" w:eastAsia="Calibri" w:hAnsi="Arial" w:cs="Arial"/>
          <w:color w:val="525252"/>
          <w:sz w:val="24"/>
          <w:szCs w:val="24"/>
        </w:rPr>
        <w:t xml:space="preserve"> человек. В 2010 году — 142,9 </w:t>
      </w:r>
      <w:proofErr w:type="gramStart"/>
      <w:r w:rsidRPr="0079002F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gramEnd"/>
      <w:r w:rsidRPr="0079002F">
        <w:rPr>
          <w:rFonts w:ascii="Arial" w:eastAsia="Calibri" w:hAnsi="Arial" w:cs="Arial"/>
          <w:color w:val="525252"/>
          <w:sz w:val="24"/>
          <w:szCs w:val="24"/>
        </w:rPr>
        <w:t xml:space="preserve">, а на 1 января 2020 года — 146,7 млн человек. Какую цифру даст нам очередная Всероссийская перепись населения, которая пройдет в апреле 2021 года? </w:t>
      </w:r>
      <w:r w:rsidRPr="0079002F">
        <w:rPr>
          <w:rFonts w:ascii="Arial" w:eastAsia="Calibri" w:hAnsi="Arial" w:cs="Arial"/>
          <w:bCs/>
          <w:color w:val="525252"/>
          <w:sz w:val="24"/>
          <w:szCs w:val="24"/>
        </w:rPr>
        <w:t>Что изменилось в технологиях проведения переписи за прошедшее столетие?</w:t>
      </w:r>
    </w:p>
    <w:p w:rsidR="006630CE" w:rsidRPr="006630CE" w:rsidRDefault="0051632E" w:rsidP="006630CE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51632E">
        <w:rPr>
          <w:rFonts w:ascii="Arial" w:eastAsia="Calibri" w:hAnsi="Arial" w:cs="Arial"/>
          <w:color w:val="525252"/>
          <w:sz w:val="24"/>
          <w:szCs w:val="24"/>
        </w:rPr>
        <w:t xml:space="preserve">28 августа 1920 года прошла первая перепись в Советской России. </w:t>
      </w:r>
      <w:r w:rsidR="006630CE" w:rsidRPr="006630CE">
        <w:rPr>
          <w:rFonts w:ascii="Arial" w:eastAsia="Calibri" w:hAnsi="Arial" w:cs="Arial"/>
          <w:color w:val="525252"/>
          <w:sz w:val="24"/>
          <w:szCs w:val="24"/>
        </w:rPr>
        <w:t xml:space="preserve">Перепись 1920 года стала второй в российской истории и проводилась после 23-летнего перерыва. За это время разразилась Первая мировая война и разрушилась Российская империя. Потери российской армии на фронтах с 1914 по 1918 год превысили 7 </w:t>
      </w:r>
      <w:proofErr w:type="gramStart"/>
      <w:r w:rsidR="006630CE" w:rsidRPr="006630CE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gramEnd"/>
      <w:r w:rsidR="006630CE" w:rsidRPr="006630CE">
        <w:rPr>
          <w:rFonts w:ascii="Arial" w:eastAsia="Calibri" w:hAnsi="Arial" w:cs="Arial"/>
          <w:color w:val="525252"/>
          <w:sz w:val="24"/>
          <w:szCs w:val="24"/>
        </w:rPr>
        <w:t xml:space="preserve"> человек. Из 10 самых крупных городов страны, в которых, по данным переписи 1897 года, проживало более 4,8 </w:t>
      </w:r>
      <w:proofErr w:type="gramStart"/>
      <w:r w:rsidR="006630CE" w:rsidRPr="006630CE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gramEnd"/>
      <w:r w:rsidR="006630CE" w:rsidRPr="006630CE">
        <w:rPr>
          <w:rFonts w:ascii="Arial" w:eastAsia="Calibri" w:hAnsi="Arial" w:cs="Arial"/>
          <w:color w:val="525252"/>
          <w:sz w:val="24"/>
          <w:szCs w:val="24"/>
        </w:rPr>
        <w:t xml:space="preserve"> человек, к 1920 году только два — Москва и Петроград — находились на территории Советской России.</w:t>
      </w:r>
    </w:p>
    <w:p w:rsidR="0051632E" w:rsidRPr="0051632E" w:rsidRDefault="006630CE" w:rsidP="0051632E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630CE">
        <w:rPr>
          <w:rFonts w:ascii="Arial" w:eastAsia="Calibri" w:hAnsi="Arial" w:cs="Arial"/>
          <w:color w:val="525252"/>
          <w:sz w:val="24"/>
          <w:szCs w:val="24"/>
        </w:rPr>
        <w:t xml:space="preserve">Всероссийская перепись 1920 года не считается всеобщей — данные не собирались в Крыму, на Дальнем Востоке, в горных районах Северного Кавказа, где продолжались боевые действия. </w:t>
      </w:r>
      <w:r w:rsidR="0051632E" w:rsidRPr="0051632E">
        <w:rPr>
          <w:rFonts w:ascii="Arial" w:eastAsia="Calibri" w:hAnsi="Arial" w:cs="Arial"/>
          <w:color w:val="525252"/>
          <w:sz w:val="24"/>
          <w:szCs w:val="24"/>
        </w:rPr>
        <w:t>Зато по ее результатам можно было узнать психическое здоровье, физические недостатки, пол, возраст и, что было тогда актуально, опыт участия в боевых действиях.</w:t>
      </w:r>
    </w:p>
    <w:p w:rsidR="006630CE" w:rsidRPr="006630CE" w:rsidRDefault="006630CE" w:rsidP="006630CE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630CE">
        <w:rPr>
          <w:rFonts w:ascii="Arial" w:eastAsia="Calibri" w:hAnsi="Arial" w:cs="Arial"/>
          <w:color w:val="525252"/>
          <w:sz w:val="24"/>
          <w:szCs w:val="24"/>
        </w:rPr>
        <w:t xml:space="preserve">Однако она остается первым источником информации о составе населения послереволюционной России. На 28 августа 1920 года численность населения страны (с </w:t>
      </w:r>
      <w:proofErr w:type="spellStart"/>
      <w:r w:rsidRPr="006630CE">
        <w:rPr>
          <w:rFonts w:ascii="Arial" w:eastAsia="Calibri" w:hAnsi="Arial" w:cs="Arial"/>
          <w:color w:val="525252"/>
          <w:sz w:val="24"/>
          <w:szCs w:val="24"/>
        </w:rPr>
        <w:t>доисчислением</w:t>
      </w:r>
      <w:proofErr w:type="spellEnd"/>
      <w:r w:rsidRPr="006630CE">
        <w:rPr>
          <w:rFonts w:ascii="Arial" w:eastAsia="Calibri" w:hAnsi="Arial" w:cs="Arial"/>
          <w:color w:val="525252"/>
          <w:sz w:val="24"/>
          <w:szCs w:val="24"/>
        </w:rPr>
        <w:t xml:space="preserve"> по территориям, не охваченным переписью) составила 136,8 </w:t>
      </w:r>
      <w:proofErr w:type="gramStart"/>
      <w:r w:rsidRPr="006630CE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gramEnd"/>
      <w:r w:rsidRPr="006630CE">
        <w:rPr>
          <w:rFonts w:ascii="Arial" w:eastAsia="Calibri" w:hAnsi="Arial" w:cs="Arial"/>
          <w:color w:val="525252"/>
          <w:sz w:val="24"/>
          <w:szCs w:val="24"/>
        </w:rPr>
        <w:t xml:space="preserve"> человек. Число городских жителей — 20,9 </w:t>
      </w:r>
      <w:proofErr w:type="gramStart"/>
      <w:r w:rsidRPr="006630CE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gramEnd"/>
      <w:r w:rsidRPr="006630CE">
        <w:rPr>
          <w:rFonts w:ascii="Arial" w:eastAsia="Calibri" w:hAnsi="Arial" w:cs="Arial"/>
          <w:color w:val="525252"/>
          <w:sz w:val="24"/>
          <w:szCs w:val="24"/>
        </w:rPr>
        <w:t>, или 15% всех живущих в стране.</w:t>
      </w:r>
    </w:p>
    <w:p w:rsidR="006630CE" w:rsidRPr="006630CE" w:rsidRDefault="006630CE" w:rsidP="006630CE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630CE">
        <w:rPr>
          <w:rFonts w:ascii="Arial" w:eastAsia="Calibri" w:hAnsi="Arial" w:cs="Arial"/>
          <w:color w:val="525252"/>
          <w:sz w:val="24"/>
          <w:szCs w:val="24"/>
        </w:rPr>
        <w:t xml:space="preserve">В первой советской переписи в качестве основной формы опроса использовались личный листок, квартирная карта и подворная ведомость. </w:t>
      </w:r>
      <w:proofErr w:type="gramStart"/>
      <w:r w:rsidRPr="006630CE">
        <w:rPr>
          <w:rFonts w:ascii="Arial" w:eastAsia="Calibri" w:hAnsi="Arial" w:cs="Arial"/>
          <w:color w:val="525252"/>
          <w:sz w:val="24"/>
          <w:szCs w:val="24"/>
        </w:rPr>
        <w:t xml:space="preserve">Опросная анкета первой переписи включала 18 параметров, в их числе пол, возраст, национальность, родной язык, гражданство, место рождения, источник средств существования, физические недостатки, психическое здоровье, участие в войнах и т.д. </w:t>
      </w:r>
      <w:proofErr w:type="gramEnd"/>
    </w:p>
    <w:p w:rsidR="006630CE" w:rsidRPr="006630CE" w:rsidRDefault="006630CE" w:rsidP="006630CE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630CE">
        <w:rPr>
          <w:rFonts w:ascii="Arial" w:eastAsia="Calibri" w:hAnsi="Arial" w:cs="Arial"/>
          <w:color w:val="525252"/>
          <w:sz w:val="24"/>
          <w:szCs w:val="24"/>
        </w:rPr>
        <w:t xml:space="preserve">Спустя столетие перепись в России впервые станет цифровой. Перепись населения всемирного раунда 2020–2021 годов в нашей стране пройдет с 1 по 30 апреля 2021 года. Ее главное нововведение — возможность самостоятельного заполнения жителями России электронного переписного листа на портале </w:t>
      </w:r>
      <w:proofErr w:type="spellStart"/>
      <w:r w:rsidRPr="006630CE">
        <w:rPr>
          <w:rFonts w:ascii="Arial" w:eastAsia="Calibri" w:hAnsi="Arial" w:cs="Arial"/>
          <w:color w:val="525252"/>
          <w:sz w:val="24"/>
          <w:szCs w:val="24"/>
        </w:rPr>
        <w:t>Госуслуг</w:t>
      </w:r>
      <w:proofErr w:type="spellEnd"/>
      <w:r w:rsidRPr="006630CE">
        <w:rPr>
          <w:rFonts w:ascii="Arial" w:eastAsia="Calibri" w:hAnsi="Arial" w:cs="Arial"/>
          <w:color w:val="525252"/>
          <w:sz w:val="24"/>
          <w:szCs w:val="24"/>
        </w:rPr>
        <w:t xml:space="preserve"> (</w:t>
      </w:r>
      <w:proofErr w:type="spellStart"/>
      <w:r w:rsidRPr="006630CE">
        <w:rPr>
          <w:rFonts w:ascii="Arial" w:eastAsia="Calibri" w:hAnsi="Arial" w:cs="Arial"/>
          <w:color w:val="525252"/>
          <w:sz w:val="24"/>
          <w:szCs w:val="24"/>
        </w:rPr>
        <w:t>Gosuslugi.ru</w:t>
      </w:r>
      <w:proofErr w:type="spellEnd"/>
      <w:r w:rsidRPr="006630CE">
        <w:rPr>
          <w:rFonts w:ascii="Arial" w:eastAsia="Calibri" w:hAnsi="Arial" w:cs="Arial"/>
          <w:color w:val="525252"/>
          <w:sz w:val="24"/>
          <w:szCs w:val="24"/>
        </w:rPr>
        <w:t xml:space="preserve">). </w:t>
      </w:r>
    </w:p>
    <w:p w:rsidR="006630CE" w:rsidRPr="006630CE" w:rsidRDefault="006630CE" w:rsidP="006630CE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630CE">
        <w:rPr>
          <w:rFonts w:ascii="Arial" w:eastAsia="Calibri" w:hAnsi="Arial" w:cs="Arial"/>
          <w:color w:val="525252"/>
          <w:sz w:val="24"/>
          <w:szCs w:val="24"/>
        </w:rPr>
        <w:t>При обход</w:t>
      </w:r>
      <w:r w:rsidR="0051632E">
        <w:rPr>
          <w:rFonts w:ascii="Arial" w:eastAsia="Calibri" w:hAnsi="Arial" w:cs="Arial"/>
          <w:color w:val="525252"/>
          <w:sz w:val="24"/>
          <w:szCs w:val="24"/>
        </w:rPr>
        <w:t>е жилых помещений переписчики</w:t>
      </w:r>
      <w:r w:rsidRPr="006630CE">
        <w:rPr>
          <w:rFonts w:ascii="Arial" w:eastAsia="Calibri" w:hAnsi="Arial" w:cs="Arial"/>
          <w:color w:val="525252"/>
          <w:sz w:val="24"/>
          <w:szCs w:val="24"/>
        </w:rPr>
        <w:t xml:space="preserve"> будут использовать специальные планшет</w:t>
      </w:r>
      <w:r w:rsidR="0051632E">
        <w:rPr>
          <w:rFonts w:ascii="Arial" w:eastAsia="Calibri" w:hAnsi="Arial" w:cs="Arial"/>
          <w:color w:val="525252"/>
          <w:sz w:val="24"/>
          <w:szCs w:val="24"/>
        </w:rPr>
        <w:t xml:space="preserve">ы отечественного производства. </w:t>
      </w:r>
      <w:r w:rsidRPr="006630CE">
        <w:rPr>
          <w:rFonts w:ascii="Arial" w:eastAsia="Calibri" w:hAnsi="Arial" w:cs="Arial"/>
          <w:color w:val="525252"/>
          <w:sz w:val="24"/>
          <w:szCs w:val="24"/>
        </w:rPr>
        <w:t xml:space="preserve">В отдаленных и </w:t>
      </w:r>
      <w:r w:rsidRPr="006630CE">
        <w:rPr>
          <w:rFonts w:ascii="Arial" w:eastAsia="Calibri" w:hAnsi="Arial" w:cs="Arial"/>
          <w:color w:val="525252"/>
          <w:sz w:val="24"/>
          <w:szCs w:val="24"/>
        </w:rPr>
        <w:lastRenderedPageBreak/>
        <w:t>труднодоступных районах страны перепись на</w:t>
      </w:r>
      <w:r w:rsidR="0051632E">
        <w:rPr>
          <w:rFonts w:ascii="Arial" w:eastAsia="Calibri" w:hAnsi="Arial" w:cs="Arial"/>
          <w:color w:val="525252"/>
          <w:sz w:val="24"/>
          <w:szCs w:val="24"/>
        </w:rPr>
        <w:t xml:space="preserve">чнется уже 1 октября 2020 года - </w:t>
      </w:r>
      <w:r w:rsidRPr="006630CE">
        <w:rPr>
          <w:rFonts w:ascii="Arial" w:eastAsia="Calibri" w:hAnsi="Arial" w:cs="Arial"/>
          <w:color w:val="525252"/>
          <w:sz w:val="24"/>
          <w:szCs w:val="24"/>
        </w:rPr>
        <w:t xml:space="preserve">это труднодоступные районы Красноярского края, Томской области и Ямало-Ненецкого автономного округа. В большинстве из них нет интернета, но он и не нужен — все электронные данные с планшета будут перегружаться в общую облачную систему переписи. Таким образом, будет подсчитано население страны даже в самых отдаленных уголках. </w:t>
      </w:r>
    </w:p>
    <w:p w:rsidR="00967968" w:rsidRPr="00967968" w:rsidRDefault="006630CE" w:rsidP="006630CE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630CE">
        <w:rPr>
          <w:rFonts w:ascii="Arial" w:eastAsia="Calibri" w:hAnsi="Arial" w:cs="Arial"/>
          <w:color w:val="525252"/>
          <w:sz w:val="24"/>
          <w:szCs w:val="24"/>
        </w:rPr>
        <w:t xml:space="preserve">«Задачей современной переписи по-прежнему является сбор и анализ данных для адресных решений и долгосрочного планирования социально-экономической политики. Например, буквально на днях был предложен к рассмотрению законопроект о ежегодной выплате на детей к началу учебного года. На эти цели потребуется около 200 </w:t>
      </w:r>
      <w:proofErr w:type="gramStart"/>
      <w:r w:rsidRPr="006630CE">
        <w:rPr>
          <w:rFonts w:ascii="Arial" w:eastAsia="Calibri" w:hAnsi="Arial" w:cs="Arial"/>
          <w:color w:val="525252"/>
          <w:sz w:val="24"/>
          <w:szCs w:val="24"/>
        </w:rPr>
        <w:t>трлн</w:t>
      </w:r>
      <w:proofErr w:type="gramEnd"/>
      <w:r w:rsidRPr="006630CE">
        <w:rPr>
          <w:rFonts w:ascii="Arial" w:eastAsia="Calibri" w:hAnsi="Arial" w:cs="Arial"/>
          <w:color w:val="525252"/>
          <w:sz w:val="24"/>
          <w:szCs w:val="24"/>
        </w:rPr>
        <w:t xml:space="preserve"> рублей, так как сейчас детей и подростков в возрасте 5–16 лет около 20 млн. Предстоящая перепись не только даст нам точную информацию о количестве детей в каждом конкретном регионе, но и позволит узнать, для какого количества семей такая помощь является действительно ощутимой и адресной, сколько у нас малообеспеченных семей, со средним достатком или выше среднего. Совокупность этих данных поможет оценить адресность данной инициативы и окажется крайне полезной при планировании бюджета, необходимого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для ее реализации», — пояснила </w:t>
      </w:r>
      <w:r w:rsidRPr="006630CE">
        <w:rPr>
          <w:rFonts w:ascii="Arial" w:eastAsia="Calibri" w:hAnsi="Arial" w:cs="Arial"/>
          <w:b/>
          <w:color w:val="525252"/>
          <w:sz w:val="24"/>
          <w:szCs w:val="24"/>
        </w:rPr>
        <w:t>Елена Егорова, заведующая лабораторией РЭУ им. Г.В. Плеханова.</w:t>
      </w:r>
    </w:p>
    <w:p w:rsidR="0079002F" w:rsidRPr="00C1261F" w:rsidRDefault="00522D88" w:rsidP="0079002F">
      <w:pPr>
        <w:spacing w:line="276" w:lineRule="auto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hyperlink r:id="rId8" w:history="1">
        <w:r w:rsidR="0079002F">
          <w:rPr>
            <w:rStyle w:val="a9"/>
            <w:rFonts w:ascii="Arial" w:hAnsi="Arial" w:cs="Arial"/>
            <w:sz w:val="23"/>
            <w:szCs w:val="23"/>
            <w:shd w:val="clear" w:color="auto" w:fill="FFFFFF"/>
          </w:rPr>
          <w:t>#перепись</w:t>
        </w:r>
      </w:hyperlink>
      <w:r w:rsidR="0079002F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9" w:history="1">
        <w:r w:rsidR="0079002F">
          <w:rPr>
            <w:rStyle w:val="a9"/>
            <w:rFonts w:ascii="Arial" w:hAnsi="Arial" w:cs="Arial"/>
            <w:sz w:val="23"/>
            <w:szCs w:val="23"/>
            <w:shd w:val="clear" w:color="auto" w:fill="FFFFFF"/>
          </w:rPr>
          <w:t>#ВПН2020</w:t>
        </w:r>
      </w:hyperlink>
      <w:r w:rsidR="0079002F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10" w:history="1">
        <w:r w:rsidR="0079002F">
          <w:rPr>
            <w:rStyle w:val="a9"/>
            <w:rFonts w:ascii="Arial" w:hAnsi="Arial" w:cs="Arial"/>
            <w:sz w:val="23"/>
            <w:szCs w:val="23"/>
            <w:shd w:val="clear" w:color="auto" w:fill="FFFFFF"/>
          </w:rPr>
          <w:t>#ВПН2021</w:t>
        </w:r>
      </w:hyperlink>
      <w:r w:rsidR="0079002F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11" w:history="1">
        <w:r w:rsidR="0079002F">
          <w:rPr>
            <w:rStyle w:val="a9"/>
            <w:rFonts w:ascii="Arial" w:hAnsi="Arial" w:cs="Arial"/>
            <w:sz w:val="23"/>
            <w:szCs w:val="23"/>
            <w:shd w:val="clear" w:color="auto" w:fill="FFFFFF"/>
          </w:rPr>
          <w:t>#переписьнаселения</w:t>
        </w:r>
      </w:hyperlink>
      <w:r w:rsidR="0079002F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12" w:history="1">
        <w:r w:rsidR="0079002F">
          <w:rPr>
            <w:rStyle w:val="a9"/>
            <w:rFonts w:ascii="Arial" w:hAnsi="Arial" w:cs="Arial"/>
            <w:sz w:val="23"/>
            <w:szCs w:val="23"/>
            <w:shd w:val="clear" w:color="auto" w:fill="FFFFFF"/>
          </w:rPr>
          <w:t>#перепись2021</w:t>
        </w:r>
      </w:hyperlink>
      <w:r w:rsidR="0079002F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13" w:history="1">
        <w:r w:rsidR="0079002F">
          <w:rPr>
            <w:rStyle w:val="a9"/>
            <w:rFonts w:ascii="Arial" w:hAnsi="Arial" w:cs="Arial"/>
            <w:sz w:val="23"/>
            <w:szCs w:val="23"/>
            <w:shd w:val="clear" w:color="auto" w:fill="FFFFFF"/>
          </w:rPr>
          <w:t>#Алтайкрайстат</w:t>
        </w:r>
      </w:hyperlink>
    </w:p>
    <w:p w:rsidR="00E55132" w:rsidRDefault="0079002F" w:rsidP="0079002F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>
        <w:rPr>
          <w:rFonts w:ascii="Arial" w:eastAsia="Calibri" w:hAnsi="Arial" w:cs="Arial"/>
          <w:b/>
          <w:color w:val="595959"/>
          <w:sz w:val="24"/>
        </w:rPr>
        <w:t>Алтайкрайстат</w:t>
      </w:r>
      <w:proofErr w:type="spellEnd"/>
      <w:r>
        <w:rPr>
          <w:rFonts w:ascii="Arial" w:eastAsia="Calibri" w:hAnsi="Arial" w:cs="Arial"/>
          <w:b/>
          <w:color w:val="595959"/>
          <w:sz w:val="24"/>
        </w:rPr>
        <w:t xml:space="preserve"> и </w:t>
      </w:r>
      <w:proofErr w:type="spellStart"/>
      <w:r w:rsidR="00C1261F" w:rsidRPr="00C1261F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="00C1261F" w:rsidRPr="00C1261F">
        <w:rPr>
          <w:rFonts w:ascii="Arial" w:eastAsia="Calibri" w:hAnsi="Arial" w:cs="Arial"/>
          <w:b/>
          <w:color w:val="595959"/>
          <w:sz w:val="24"/>
        </w:rPr>
        <w:t xml:space="preserve"> ВПН-2020</w:t>
      </w:r>
      <w:bookmarkStart w:id="0" w:name="_GoBack"/>
      <w:bookmarkEnd w:id="0"/>
    </w:p>
    <w:p w:rsidR="0051632E" w:rsidRPr="0051632E" w:rsidRDefault="0051632E" w:rsidP="0051632E">
      <w:pPr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51632E" w:rsidRDefault="0051632E" w:rsidP="0051632E">
      <w:pPr>
        <w:spacing w:after="0" w:line="240" w:lineRule="auto"/>
        <w:rPr>
          <w:rFonts w:ascii="Times New Roman" w:hAnsi="Times New Roman"/>
          <w:lang w:eastAsia="ru-RU"/>
        </w:rPr>
      </w:pPr>
      <w:r w:rsidRPr="0051632E">
        <w:rPr>
          <w:rFonts w:ascii="Times New Roman" w:hAnsi="Times New Roman"/>
          <w:lang w:eastAsia="ru-RU"/>
        </w:rPr>
        <w:t>#перепись #</w:t>
      </w:r>
      <w:proofErr w:type="spellStart"/>
      <w:r w:rsidRPr="0051632E">
        <w:rPr>
          <w:rFonts w:ascii="Times New Roman" w:hAnsi="Times New Roman"/>
          <w:lang w:eastAsia="ru-RU"/>
        </w:rPr>
        <w:t>переписьнаселения</w:t>
      </w:r>
      <w:proofErr w:type="spellEnd"/>
      <w:r w:rsidRPr="0051632E">
        <w:rPr>
          <w:rFonts w:ascii="Times New Roman" w:hAnsi="Times New Roman"/>
          <w:lang w:eastAsia="ru-RU"/>
        </w:rPr>
        <w:t xml:space="preserve"> #ВПН2020 #</w:t>
      </w:r>
      <w:proofErr w:type="spellStart"/>
      <w:r w:rsidRPr="0051632E">
        <w:rPr>
          <w:rFonts w:ascii="Times New Roman" w:hAnsi="Times New Roman"/>
          <w:lang w:eastAsia="ru-RU"/>
        </w:rPr>
        <w:t>Создаембудущее#Алтайкрайстат</w:t>
      </w:r>
      <w:proofErr w:type="spellEnd"/>
      <w:r w:rsidRPr="0051632E">
        <w:rPr>
          <w:rFonts w:ascii="Times New Roman" w:hAnsi="Times New Roman"/>
          <w:lang w:eastAsia="ru-RU"/>
        </w:rPr>
        <w:t xml:space="preserve"> #ВПН2020 #БИЙСКИЙРАЙОН</w:t>
      </w:r>
    </w:p>
    <w:p w:rsidR="0051632E" w:rsidRPr="0051632E" w:rsidRDefault="0051632E" w:rsidP="0051632E">
      <w:pPr>
        <w:spacing w:after="0" w:line="240" w:lineRule="auto"/>
        <w:rPr>
          <w:rFonts w:ascii="Times New Roman" w:hAnsi="Times New Roman"/>
          <w:lang w:eastAsia="ru-RU"/>
        </w:rPr>
      </w:pPr>
    </w:p>
    <w:p w:rsidR="0051632E" w:rsidRPr="0079002F" w:rsidRDefault="0051632E" w:rsidP="0079002F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</w:p>
    <w:sectPr w:rsidR="0051632E" w:rsidRPr="0079002F" w:rsidSect="00962C5A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CF6" w:rsidRDefault="00CC7CF6" w:rsidP="00A02726">
      <w:pPr>
        <w:spacing w:after="0" w:line="240" w:lineRule="auto"/>
      </w:pPr>
      <w:r>
        <w:separator/>
      </w:r>
    </w:p>
  </w:endnote>
  <w:endnote w:type="continuationSeparator" w:id="0">
    <w:p w:rsidR="00CC7CF6" w:rsidRDefault="00CC7CF6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522D88">
          <w:fldChar w:fldCharType="begin"/>
        </w:r>
        <w:r w:rsidR="00A02726">
          <w:instrText>PAGE   \* MERGEFORMAT</w:instrText>
        </w:r>
        <w:r w:rsidR="00522D88">
          <w:fldChar w:fldCharType="separate"/>
        </w:r>
        <w:r w:rsidR="0051632E">
          <w:rPr>
            <w:noProof/>
          </w:rPr>
          <w:t>1</w:t>
        </w:r>
        <w:r w:rsidR="00522D88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CF6" w:rsidRDefault="00CC7CF6" w:rsidP="00A02726">
      <w:pPr>
        <w:spacing w:after="0" w:line="240" w:lineRule="auto"/>
      </w:pPr>
      <w:r>
        <w:separator/>
      </w:r>
    </w:p>
  </w:footnote>
  <w:footnote w:type="continuationSeparator" w:id="0">
    <w:p w:rsidR="00CC7CF6" w:rsidRDefault="00CC7CF6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522D8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D88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522D8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3F6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34D"/>
    <w:rsid w:val="000421B3"/>
    <w:rsid w:val="000433D7"/>
    <w:rsid w:val="00044E28"/>
    <w:rsid w:val="000451E7"/>
    <w:rsid w:val="000479BA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A"/>
    <w:rsid w:val="000A1C1B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1C38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89D"/>
    <w:rsid w:val="001725FD"/>
    <w:rsid w:val="00176083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1C24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45B5"/>
    <w:rsid w:val="00257981"/>
    <w:rsid w:val="00257D66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9390D"/>
    <w:rsid w:val="00294F44"/>
    <w:rsid w:val="002958C8"/>
    <w:rsid w:val="0029715E"/>
    <w:rsid w:val="002A0749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A7A"/>
    <w:rsid w:val="0043310B"/>
    <w:rsid w:val="00433147"/>
    <w:rsid w:val="00433DD4"/>
    <w:rsid w:val="00435639"/>
    <w:rsid w:val="004362CB"/>
    <w:rsid w:val="00436735"/>
    <w:rsid w:val="00436A19"/>
    <w:rsid w:val="004426DF"/>
    <w:rsid w:val="00442F7F"/>
    <w:rsid w:val="004447D7"/>
    <w:rsid w:val="004458F1"/>
    <w:rsid w:val="00445C8F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1632E"/>
    <w:rsid w:val="0052114D"/>
    <w:rsid w:val="00522D88"/>
    <w:rsid w:val="00523EB6"/>
    <w:rsid w:val="0052476C"/>
    <w:rsid w:val="00524917"/>
    <w:rsid w:val="00530B09"/>
    <w:rsid w:val="00531539"/>
    <w:rsid w:val="00531722"/>
    <w:rsid w:val="005328B2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4C1A"/>
    <w:rsid w:val="006150B1"/>
    <w:rsid w:val="006153CA"/>
    <w:rsid w:val="006155E0"/>
    <w:rsid w:val="00615C25"/>
    <w:rsid w:val="00616421"/>
    <w:rsid w:val="0061694B"/>
    <w:rsid w:val="0061782D"/>
    <w:rsid w:val="00620815"/>
    <w:rsid w:val="006208A9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30CE"/>
    <w:rsid w:val="00665070"/>
    <w:rsid w:val="00666BC6"/>
    <w:rsid w:val="00666FAC"/>
    <w:rsid w:val="00671CF2"/>
    <w:rsid w:val="00673757"/>
    <w:rsid w:val="00674AAC"/>
    <w:rsid w:val="00674BE6"/>
    <w:rsid w:val="0067653C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15FE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37DD0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7084A"/>
    <w:rsid w:val="00770B83"/>
    <w:rsid w:val="00774F31"/>
    <w:rsid w:val="0077546F"/>
    <w:rsid w:val="00783BEE"/>
    <w:rsid w:val="0078537C"/>
    <w:rsid w:val="00785E4A"/>
    <w:rsid w:val="0079002F"/>
    <w:rsid w:val="00790457"/>
    <w:rsid w:val="00790F22"/>
    <w:rsid w:val="00791FF6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EA5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38DD"/>
    <w:rsid w:val="00854892"/>
    <w:rsid w:val="00856389"/>
    <w:rsid w:val="008566F2"/>
    <w:rsid w:val="00856A0B"/>
    <w:rsid w:val="00860AEC"/>
    <w:rsid w:val="008712D5"/>
    <w:rsid w:val="0087165E"/>
    <w:rsid w:val="008723FF"/>
    <w:rsid w:val="00874E48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3D2"/>
    <w:rsid w:val="008C3436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20642"/>
    <w:rsid w:val="00921727"/>
    <w:rsid w:val="0092262A"/>
    <w:rsid w:val="009227D0"/>
    <w:rsid w:val="00926E63"/>
    <w:rsid w:val="00927551"/>
    <w:rsid w:val="00932824"/>
    <w:rsid w:val="00934C37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67310"/>
    <w:rsid w:val="00967968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21E82"/>
    <w:rsid w:val="00A2317E"/>
    <w:rsid w:val="00A235CB"/>
    <w:rsid w:val="00A238D5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0731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401C0"/>
    <w:rsid w:val="00B4310D"/>
    <w:rsid w:val="00B43F7D"/>
    <w:rsid w:val="00B4541D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C7CF6"/>
    <w:rsid w:val="00CD0728"/>
    <w:rsid w:val="00CD50EA"/>
    <w:rsid w:val="00CD5C96"/>
    <w:rsid w:val="00CD69F5"/>
    <w:rsid w:val="00CD6FB6"/>
    <w:rsid w:val="00CD76E5"/>
    <w:rsid w:val="00CE1C60"/>
    <w:rsid w:val="00CE250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AD1"/>
    <w:rsid w:val="00D53EB8"/>
    <w:rsid w:val="00D57978"/>
    <w:rsid w:val="00D61AAB"/>
    <w:rsid w:val="00D62B3D"/>
    <w:rsid w:val="00D6571A"/>
    <w:rsid w:val="00D669C9"/>
    <w:rsid w:val="00D701FF"/>
    <w:rsid w:val="00D7336A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798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6A1F"/>
    <w:rsid w:val="00DE0983"/>
    <w:rsid w:val="00DE1282"/>
    <w:rsid w:val="00DE2094"/>
    <w:rsid w:val="00DE2B90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859F9"/>
    <w:rsid w:val="00E86D2A"/>
    <w:rsid w:val="00E86E1E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C74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BF%D0%B5%D1%80%D0%B5%D0%BF%D0%B8%D1%81%D1%8C" TargetMode="External"/><Relationship Id="rId13" Type="http://schemas.openxmlformats.org/officeDocument/2006/relationships/hyperlink" Target="https://vk.com/feed?section=search&amp;q=%23%D0%90%D0%BB%D1%82%D0%B0%D0%B9%D0%BA%D1%80%D0%B0%D0%B9%D1%81%D1%82%D0%B0%D1%8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feed?section=search&amp;q=%23%D0%BF%D0%B5%D1%80%D0%B5%D0%BF%D0%B8%D1%81%D1%8C2021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feed?section=search&amp;q=%23%D0%BF%D0%B5%D1%80%D0%B5%D0%BF%D0%B8%D1%81%D1%8C%D0%BD%D0%B0%D1%81%D0%B5%D0%BB%D0%B5%D0%BD%D0%B8%D1%8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vk.com/feed?section=search&amp;q=%23%D0%92%D0%9F%D0%9D20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feed?section=search&amp;q=%23%D0%92%D0%9F%D0%9D2020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F9D9C-C88D-4D01-87E3-CBE29C86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Семенюк О.М.</cp:lastModifiedBy>
  <cp:revision>3</cp:revision>
  <cp:lastPrinted>2020-02-13T18:03:00Z</cp:lastPrinted>
  <dcterms:created xsi:type="dcterms:W3CDTF">2020-08-30T15:54:00Z</dcterms:created>
  <dcterms:modified xsi:type="dcterms:W3CDTF">2020-09-01T09:42:00Z</dcterms:modified>
</cp:coreProperties>
</file>