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5" w:type="pct"/>
        <w:tblLook w:val="01E0" w:firstRow="1" w:lastRow="1" w:firstColumn="1" w:lastColumn="1" w:noHBand="0" w:noVBand="0"/>
      </w:tblPr>
      <w:tblGrid>
        <w:gridCol w:w="3173"/>
        <w:gridCol w:w="1473"/>
        <w:gridCol w:w="4820"/>
      </w:tblGrid>
      <w:tr w:rsidR="009E1AF5" w:rsidRPr="009E1AF5" w:rsidTr="009E1AF5">
        <w:trPr>
          <w:trHeight w:val="1559"/>
        </w:trPr>
        <w:tc>
          <w:tcPr>
            <w:tcW w:w="1676" w:type="pct"/>
          </w:tcPr>
          <w:p w:rsidR="009E1AF5" w:rsidRPr="009E1AF5" w:rsidRDefault="009E1AF5" w:rsidP="009E1AF5">
            <w:pPr>
              <w:pStyle w:val="a3"/>
              <w:rPr>
                <w:rFonts w:ascii="Times New Roman" w:hAnsi="Times New Roman" w:cs="Times New Roman"/>
                <w:sz w:val="28"/>
                <w:szCs w:val="28"/>
              </w:rPr>
            </w:pPr>
            <w:bookmarkStart w:id="0" w:name="Par41"/>
            <w:bookmarkEnd w:id="0"/>
          </w:p>
        </w:tc>
        <w:tc>
          <w:tcPr>
            <w:tcW w:w="778" w:type="pct"/>
          </w:tcPr>
          <w:p w:rsidR="009E1AF5" w:rsidRPr="009E1AF5" w:rsidRDefault="009E1AF5" w:rsidP="009E1AF5">
            <w:pPr>
              <w:pStyle w:val="a3"/>
              <w:rPr>
                <w:rFonts w:ascii="Times New Roman" w:hAnsi="Times New Roman" w:cs="Times New Roman"/>
                <w:b/>
                <w:sz w:val="28"/>
                <w:szCs w:val="28"/>
              </w:rPr>
            </w:pPr>
          </w:p>
        </w:tc>
        <w:tc>
          <w:tcPr>
            <w:tcW w:w="2547" w:type="pct"/>
          </w:tcPr>
          <w:p w:rsidR="009E1AF5" w:rsidRPr="009E1AF5" w:rsidRDefault="009E1AF5" w:rsidP="009E1AF5">
            <w:pPr>
              <w:pStyle w:val="a3"/>
              <w:rPr>
                <w:rFonts w:ascii="Times New Roman" w:hAnsi="Times New Roman" w:cs="Times New Roman"/>
                <w:sz w:val="28"/>
                <w:szCs w:val="28"/>
              </w:rPr>
            </w:pPr>
            <w:r w:rsidRPr="009E1AF5">
              <w:rPr>
                <w:rFonts w:ascii="Times New Roman" w:hAnsi="Times New Roman" w:cs="Times New Roman"/>
                <w:sz w:val="28"/>
                <w:szCs w:val="28"/>
              </w:rPr>
              <w:t>УТВЕРЖДЕНО</w:t>
            </w:r>
          </w:p>
          <w:p w:rsidR="009E1AF5" w:rsidRPr="009E1AF5" w:rsidRDefault="009E1AF5" w:rsidP="009E1AF5">
            <w:pPr>
              <w:pStyle w:val="a3"/>
              <w:rPr>
                <w:rFonts w:ascii="Times New Roman" w:hAnsi="Times New Roman" w:cs="Times New Roman"/>
                <w:sz w:val="28"/>
                <w:szCs w:val="28"/>
              </w:rPr>
            </w:pPr>
          </w:p>
          <w:p w:rsidR="009E1AF5" w:rsidRPr="009E1AF5" w:rsidRDefault="009E1AF5" w:rsidP="009E1AF5">
            <w:pPr>
              <w:pStyle w:val="a3"/>
              <w:rPr>
                <w:rFonts w:ascii="Times New Roman" w:hAnsi="Times New Roman" w:cs="Times New Roman"/>
                <w:sz w:val="28"/>
                <w:szCs w:val="28"/>
              </w:rPr>
            </w:pPr>
            <w:r w:rsidRPr="009E1AF5">
              <w:rPr>
                <w:rFonts w:ascii="Times New Roman" w:hAnsi="Times New Roman" w:cs="Times New Roman"/>
                <w:sz w:val="28"/>
                <w:szCs w:val="28"/>
              </w:rPr>
              <w:t xml:space="preserve">решением Совета народных депутатов </w:t>
            </w:r>
            <w:r w:rsidR="00052097">
              <w:rPr>
                <w:rFonts w:ascii="Times New Roman" w:hAnsi="Times New Roman" w:cs="Times New Roman"/>
                <w:sz w:val="28"/>
                <w:szCs w:val="28"/>
              </w:rPr>
              <w:t>Мало</w:t>
            </w:r>
            <w:r w:rsidR="00A9799D">
              <w:rPr>
                <w:rFonts w:ascii="Times New Roman" w:hAnsi="Times New Roman" w:cs="Times New Roman"/>
                <w:sz w:val="28"/>
                <w:szCs w:val="28"/>
              </w:rPr>
              <w:t>угреневского</w:t>
            </w:r>
            <w:r w:rsidR="003B7E11">
              <w:rPr>
                <w:rFonts w:ascii="Times New Roman" w:hAnsi="Times New Roman" w:cs="Times New Roman"/>
                <w:sz w:val="28"/>
                <w:szCs w:val="28"/>
              </w:rPr>
              <w:t xml:space="preserve"> сельсовета Бийского района Алтайского</w:t>
            </w:r>
            <w:r w:rsidR="00BB3C99">
              <w:rPr>
                <w:rFonts w:ascii="Times New Roman" w:hAnsi="Times New Roman" w:cs="Times New Roman"/>
                <w:sz w:val="28"/>
                <w:szCs w:val="28"/>
              </w:rPr>
              <w:t xml:space="preserve"> края</w:t>
            </w:r>
          </w:p>
          <w:p w:rsidR="009E1AF5" w:rsidRPr="00236EE6" w:rsidRDefault="00236EE6" w:rsidP="003B7E11">
            <w:pPr>
              <w:pStyle w:val="a3"/>
              <w:rPr>
                <w:rFonts w:ascii="Times New Roman" w:hAnsi="Times New Roman" w:cs="Times New Roman"/>
                <w:b/>
                <w:sz w:val="28"/>
                <w:szCs w:val="28"/>
              </w:rPr>
            </w:pPr>
            <w:r>
              <w:rPr>
                <w:rFonts w:ascii="Times New Roman" w:hAnsi="Times New Roman" w:cs="Times New Roman"/>
                <w:sz w:val="28"/>
                <w:szCs w:val="28"/>
              </w:rPr>
              <w:t xml:space="preserve">от </w:t>
            </w:r>
            <w:r w:rsidRPr="00236EE6">
              <w:rPr>
                <w:rFonts w:ascii="Times New Roman" w:hAnsi="Times New Roman" w:cs="Times New Roman"/>
                <w:sz w:val="28"/>
                <w:szCs w:val="28"/>
                <w:u w:val="single"/>
              </w:rPr>
              <w:t>06.10.2017 г.</w:t>
            </w:r>
            <w:r>
              <w:rPr>
                <w:rFonts w:ascii="Times New Roman" w:hAnsi="Times New Roman" w:cs="Times New Roman"/>
                <w:sz w:val="28"/>
                <w:szCs w:val="28"/>
              </w:rPr>
              <w:t xml:space="preserve"> № </w:t>
            </w:r>
            <w:r w:rsidRPr="00236EE6">
              <w:rPr>
                <w:rFonts w:ascii="Times New Roman" w:hAnsi="Times New Roman" w:cs="Times New Roman"/>
                <w:sz w:val="28"/>
                <w:szCs w:val="28"/>
                <w:u w:val="single"/>
              </w:rPr>
              <w:t>52</w:t>
            </w:r>
          </w:p>
        </w:tc>
      </w:tr>
    </w:tbl>
    <w:p w:rsidR="009E1AF5" w:rsidRPr="00FF4757" w:rsidRDefault="009E1AF5" w:rsidP="009E1AF5">
      <w:pPr>
        <w:pStyle w:val="ConsPlusNormal"/>
        <w:spacing w:line="240" w:lineRule="exact"/>
        <w:ind w:right="-2" w:firstLine="0"/>
        <w:jc w:val="center"/>
        <w:rPr>
          <w:rFonts w:ascii="Times New Roman" w:hAnsi="Times New Roman"/>
          <w:bCs/>
          <w:sz w:val="24"/>
          <w:szCs w:val="24"/>
        </w:rPr>
      </w:pPr>
    </w:p>
    <w:p w:rsidR="009E1AF5" w:rsidRPr="00FF4757" w:rsidRDefault="009E1AF5" w:rsidP="009E1AF5">
      <w:pPr>
        <w:pStyle w:val="ConsPlusNormal"/>
        <w:spacing w:line="240" w:lineRule="exact"/>
        <w:ind w:right="-2" w:firstLine="0"/>
        <w:jc w:val="center"/>
        <w:rPr>
          <w:rFonts w:ascii="Times New Roman" w:hAnsi="Times New Roman"/>
          <w:bCs/>
          <w:sz w:val="24"/>
          <w:szCs w:val="24"/>
        </w:rPr>
      </w:pPr>
    </w:p>
    <w:p w:rsidR="009E1AF5" w:rsidRPr="006047A2" w:rsidRDefault="009E1AF5" w:rsidP="009E1AF5">
      <w:pPr>
        <w:pStyle w:val="ConsPlusNormal"/>
        <w:spacing w:line="240" w:lineRule="exact"/>
        <w:ind w:right="-2" w:firstLine="0"/>
        <w:jc w:val="center"/>
        <w:rPr>
          <w:rFonts w:ascii="Times New Roman" w:hAnsi="Times New Roman"/>
          <w:bCs/>
          <w:sz w:val="28"/>
          <w:szCs w:val="28"/>
        </w:rPr>
      </w:pPr>
      <w:r w:rsidRPr="006047A2">
        <w:rPr>
          <w:rFonts w:ascii="Times New Roman" w:hAnsi="Times New Roman"/>
          <w:bCs/>
          <w:sz w:val="28"/>
          <w:szCs w:val="28"/>
        </w:rPr>
        <w:t>НОРМАТИВЫ</w:t>
      </w:r>
    </w:p>
    <w:p w:rsidR="009E1AF5" w:rsidRDefault="009E1AF5" w:rsidP="009E1AF5">
      <w:pPr>
        <w:pStyle w:val="ConsPlusNormal"/>
        <w:spacing w:line="240" w:lineRule="exact"/>
        <w:ind w:right="-2" w:firstLine="0"/>
        <w:jc w:val="center"/>
        <w:rPr>
          <w:rFonts w:ascii="Times New Roman" w:hAnsi="Times New Roman"/>
          <w:bCs/>
          <w:sz w:val="28"/>
          <w:szCs w:val="28"/>
        </w:rPr>
      </w:pPr>
      <w:r w:rsidRPr="006047A2">
        <w:rPr>
          <w:rFonts w:ascii="Times New Roman" w:hAnsi="Times New Roman"/>
          <w:bCs/>
          <w:sz w:val="28"/>
          <w:szCs w:val="28"/>
        </w:rPr>
        <w:t xml:space="preserve">градостроительного проектирования </w:t>
      </w:r>
      <w:r>
        <w:rPr>
          <w:rFonts w:ascii="Times New Roman" w:hAnsi="Times New Roman"/>
          <w:bCs/>
          <w:sz w:val="28"/>
          <w:szCs w:val="28"/>
        </w:rPr>
        <w:t xml:space="preserve">муниципального образования </w:t>
      </w:r>
    </w:p>
    <w:p w:rsidR="009E1AF5" w:rsidRPr="006047A2" w:rsidRDefault="00052097" w:rsidP="009E1AF5">
      <w:pPr>
        <w:pStyle w:val="ConsPlusNormal"/>
        <w:spacing w:line="240" w:lineRule="exact"/>
        <w:ind w:right="-2" w:firstLine="0"/>
        <w:jc w:val="center"/>
        <w:rPr>
          <w:rFonts w:ascii="Times New Roman" w:hAnsi="Times New Roman"/>
          <w:b/>
          <w:bCs/>
          <w:sz w:val="28"/>
          <w:szCs w:val="28"/>
        </w:rPr>
      </w:pPr>
      <w:r>
        <w:rPr>
          <w:rFonts w:ascii="Times New Roman" w:hAnsi="Times New Roman" w:cs="Times New Roman"/>
          <w:sz w:val="28"/>
          <w:szCs w:val="28"/>
        </w:rPr>
        <w:t>Мало</w:t>
      </w:r>
      <w:r w:rsidR="00A9799D">
        <w:rPr>
          <w:rFonts w:ascii="Times New Roman" w:hAnsi="Times New Roman" w:cs="Times New Roman"/>
          <w:sz w:val="28"/>
          <w:szCs w:val="28"/>
        </w:rPr>
        <w:t>угреневский</w:t>
      </w:r>
      <w:r w:rsidR="003B7E11">
        <w:rPr>
          <w:rFonts w:ascii="Times New Roman" w:hAnsi="Times New Roman"/>
          <w:bCs/>
          <w:sz w:val="28"/>
          <w:szCs w:val="28"/>
        </w:rPr>
        <w:t xml:space="preserve"> сельсовет Бийского района Алтайского</w:t>
      </w:r>
      <w:r w:rsidR="009E1AF5" w:rsidRPr="006047A2">
        <w:rPr>
          <w:rFonts w:ascii="Times New Roman" w:hAnsi="Times New Roman"/>
          <w:bCs/>
          <w:sz w:val="28"/>
          <w:szCs w:val="28"/>
        </w:rPr>
        <w:t xml:space="preserve"> края</w:t>
      </w:r>
    </w:p>
    <w:p w:rsidR="009E1AF5" w:rsidRPr="00F00DE8" w:rsidRDefault="009E1AF5" w:rsidP="009E1AF5">
      <w:pPr>
        <w:pStyle w:val="ConsPlusNormal"/>
        <w:ind w:right="-2" w:firstLine="0"/>
        <w:jc w:val="center"/>
        <w:outlineLvl w:val="1"/>
        <w:rPr>
          <w:rFonts w:ascii="Times New Roman" w:hAnsi="Times New Roman"/>
          <w:sz w:val="26"/>
          <w:szCs w:val="26"/>
        </w:rPr>
      </w:pPr>
      <w:bookmarkStart w:id="1" w:name="Par47"/>
      <w:bookmarkEnd w:id="1"/>
    </w:p>
    <w:p w:rsidR="009E1AF5" w:rsidRPr="006047A2" w:rsidRDefault="009E1AF5" w:rsidP="009E1AF5">
      <w:pPr>
        <w:pStyle w:val="ConsPlusNormal"/>
        <w:ind w:right="-2" w:firstLine="0"/>
        <w:jc w:val="center"/>
        <w:outlineLvl w:val="1"/>
        <w:rPr>
          <w:rFonts w:ascii="Times New Roman" w:hAnsi="Times New Roman"/>
          <w:sz w:val="28"/>
          <w:szCs w:val="28"/>
        </w:rPr>
      </w:pPr>
      <w:r w:rsidRPr="006047A2">
        <w:rPr>
          <w:rFonts w:ascii="Times New Roman" w:hAnsi="Times New Roman"/>
          <w:sz w:val="28"/>
          <w:szCs w:val="28"/>
        </w:rPr>
        <w:t>Общие положения</w:t>
      </w:r>
    </w:p>
    <w:p w:rsidR="009E1AF5" w:rsidRPr="009E1AF5" w:rsidRDefault="009E1AF5" w:rsidP="00037D5B">
      <w:pPr>
        <w:pStyle w:val="a3"/>
        <w:jc w:val="both"/>
        <w:rPr>
          <w:rFonts w:ascii="Times New Roman" w:hAnsi="Times New Roman" w:cs="Times New Roman"/>
          <w:sz w:val="28"/>
          <w:szCs w:val="28"/>
          <w:lang w:eastAsia="ru-RU"/>
        </w:rPr>
      </w:pPr>
    </w:p>
    <w:p w:rsidR="009E1AF5" w:rsidRPr="00037D5B" w:rsidRDefault="009E1AF5" w:rsidP="00037D5B">
      <w:pPr>
        <w:pStyle w:val="a3"/>
        <w:ind w:firstLine="708"/>
        <w:jc w:val="both"/>
        <w:rPr>
          <w:rFonts w:ascii="Times New Roman" w:hAnsi="Times New Roman" w:cs="Times New Roman"/>
          <w:sz w:val="28"/>
          <w:szCs w:val="28"/>
        </w:rPr>
      </w:pPr>
      <w:r w:rsidRPr="00037D5B">
        <w:rPr>
          <w:rFonts w:ascii="Times New Roman" w:hAnsi="Times New Roman" w:cs="Times New Roman"/>
          <w:sz w:val="28"/>
          <w:szCs w:val="28"/>
        </w:rPr>
        <w:t xml:space="preserve">Нормативы градостроительного проектирования </w:t>
      </w:r>
      <w:r w:rsidR="00037D5B" w:rsidRPr="00037D5B">
        <w:rPr>
          <w:rFonts w:ascii="Times New Roman" w:hAnsi="Times New Roman" w:cs="Times New Roman"/>
          <w:bCs/>
          <w:sz w:val="28"/>
          <w:szCs w:val="28"/>
        </w:rPr>
        <w:t xml:space="preserve">муниципального образования </w:t>
      </w:r>
      <w:r w:rsidR="00A9799D">
        <w:rPr>
          <w:rFonts w:ascii="Times New Roman" w:hAnsi="Times New Roman" w:cs="Times New Roman"/>
          <w:sz w:val="28"/>
          <w:szCs w:val="28"/>
        </w:rPr>
        <w:t>Малоугреневский</w:t>
      </w:r>
      <w:r w:rsidR="00816116">
        <w:rPr>
          <w:rFonts w:ascii="Times New Roman" w:hAnsi="Times New Roman"/>
          <w:bCs/>
          <w:sz w:val="28"/>
          <w:szCs w:val="28"/>
        </w:rPr>
        <w:t xml:space="preserve"> </w:t>
      </w:r>
      <w:r w:rsidR="00037D5B" w:rsidRPr="00037D5B">
        <w:rPr>
          <w:rFonts w:ascii="Times New Roman" w:hAnsi="Times New Roman" w:cs="Times New Roman"/>
          <w:bCs/>
          <w:sz w:val="28"/>
          <w:szCs w:val="28"/>
        </w:rPr>
        <w:t>сельсовет</w:t>
      </w:r>
      <w:r w:rsidR="00037D5B" w:rsidRPr="00037D5B">
        <w:rPr>
          <w:rFonts w:ascii="Times New Roman" w:hAnsi="Times New Roman" w:cs="Times New Roman"/>
          <w:sz w:val="28"/>
          <w:szCs w:val="28"/>
        </w:rPr>
        <w:t xml:space="preserve"> </w:t>
      </w:r>
      <w:r w:rsidRPr="00037D5B">
        <w:rPr>
          <w:rFonts w:ascii="Times New Roman" w:hAnsi="Times New Roman" w:cs="Times New Roman"/>
          <w:sz w:val="28"/>
          <w:szCs w:val="28"/>
        </w:rPr>
        <w:t xml:space="preserve">Бийского района Алтайского края (далее - "нормативы") разработаны в соответствии с требованиями </w:t>
      </w:r>
      <w:hyperlink r:id="rId6" w:history="1">
        <w:r w:rsidRPr="00037D5B">
          <w:rPr>
            <w:rFonts w:ascii="Times New Roman" w:hAnsi="Times New Roman" w:cs="Times New Roman"/>
            <w:sz w:val="28"/>
            <w:szCs w:val="28"/>
          </w:rPr>
          <w:t>Градостроительного кодекса Российской Федерации</w:t>
        </w:r>
      </w:hyperlink>
      <w:r w:rsidRPr="00037D5B">
        <w:rPr>
          <w:rFonts w:ascii="Times New Roman" w:hAnsi="Times New Roman" w:cs="Times New Roman"/>
          <w:sz w:val="28"/>
          <w:szCs w:val="28"/>
        </w:rPr>
        <w:t xml:space="preserve">, </w:t>
      </w:r>
      <w:hyperlink r:id="rId7" w:history="1">
        <w:r w:rsidRPr="00037D5B">
          <w:rPr>
            <w:rFonts w:ascii="Times New Roman" w:hAnsi="Times New Roman" w:cs="Times New Roman"/>
            <w:sz w:val="28"/>
            <w:szCs w:val="28"/>
          </w:rPr>
          <w:t>закона Алтайского края от 29.12.2009 N 120-ЗС "О градостроительной деятельности на территории Алтайского края"</w:t>
        </w:r>
      </w:hyperlink>
      <w:r w:rsidRPr="00037D5B">
        <w:rPr>
          <w:rFonts w:ascii="Times New Roman" w:hAnsi="Times New Roman" w:cs="Times New Roman"/>
          <w:sz w:val="28"/>
          <w:szCs w:val="28"/>
        </w:rPr>
        <w:t xml:space="preserve"> на основании статистических и демографических данных с учетом природно-климатических, социальных, национальных и территориальных особенностей </w:t>
      </w:r>
      <w:r w:rsidR="00037D5B" w:rsidRPr="00037D5B">
        <w:rPr>
          <w:rFonts w:ascii="Times New Roman" w:hAnsi="Times New Roman" w:cs="Times New Roman"/>
          <w:bCs/>
          <w:sz w:val="28"/>
          <w:szCs w:val="28"/>
        </w:rPr>
        <w:t xml:space="preserve">муниципального образования </w:t>
      </w:r>
      <w:r w:rsidR="00A9799D">
        <w:rPr>
          <w:rFonts w:ascii="Times New Roman" w:hAnsi="Times New Roman" w:cs="Times New Roman"/>
          <w:sz w:val="28"/>
          <w:szCs w:val="28"/>
        </w:rPr>
        <w:t>Малоугреневский</w:t>
      </w:r>
      <w:r w:rsidR="00816116">
        <w:rPr>
          <w:rFonts w:ascii="Times New Roman" w:hAnsi="Times New Roman"/>
          <w:bCs/>
          <w:sz w:val="28"/>
          <w:szCs w:val="28"/>
        </w:rPr>
        <w:t xml:space="preserve"> </w:t>
      </w:r>
      <w:r w:rsidR="00037D5B" w:rsidRPr="00037D5B">
        <w:rPr>
          <w:rFonts w:ascii="Times New Roman" w:hAnsi="Times New Roman" w:cs="Times New Roman"/>
          <w:bCs/>
          <w:sz w:val="28"/>
          <w:szCs w:val="28"/>
        </w:rPr>
        <w:t>сельсовет</w:t>
      </w:r>
      <w:r w:rsidR="00037D5B" w:rsidRPr="00037D5B">
        <w:rPr>
          <w:rFonts w:ascii="Times New Roman" w:hAnsi="Times New Roman" w:cs="Times New Roman"/>
          <w:sz w:val="28"/>
          <w:szCs w:val="28"/>
        </w:rPr>
        <w:t xml:space="preserve"> </w:t>
      </w:r>
      <w:r w:rsidRPr="00037D5B">
        <w:rPr>
          <w:rFonts w:ascii="Times New Roman" w:hAnsi="Times New Roman" w:cs="Times New Roman"/>
          <w:sz w:val="28"/>
          <w:szCs w:val="28"/>
        </w:rPr>
        <w:t>Бийского района Алтайского края.</w:t>
      </w:r>
    </w:p>
    <w:p w:rsidR="009E1AF5" w:rsidRPr="00037D5B" w:rsidRDefault="009E1AF5" w:rsidP="00037D5B">
      <w:pPr>
        <w:pStyle w:val="a3"/>
        <w:ind w:firstLine="708"/>
        <w:jc w:val="both"/>
        <w:rPr>
          <w:rFonts w:ascii="Times New Roman" w:hAnsi="Times New Roman" w:cs="Times New Roman"/>
          <w:sz w:val="28"/>
          <w:szCs w:val="28"/>
        </w:rPr>
      </w:pPr>
      <w:r w:rsidRPr="00037D5B">
        <w:rPr>
          <w:rFonts w:ascii="Times New Roman" w:hAnsi="Times New Roman" w:cs="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9E1AF5" w:rsidRDefault="009E1AF5" w:rsidP="009E1AF5">
      <w:pPr>
        <w:pStyle w:val="a3"/>
        <w:ind w:firstLine="708"/>
        <w:jc w:val="both"/>
        <w:rPr>
          <w:rFonts w:ascii="Times New Roman" w:hAnsi="Times New Roman" w:cs="Times New Roman"/>
          <w:sz w:val="28"/>
          <w:szCs w:val="28"/>
          <w:lang w:eastAsia="ru-RU"/>
        </w:rPr>
      </w:pPr>
      <w:r w:rsidRPr="009E1AF5">
        <w:rPr>
          <w:rFonts w:ascii="Times New Roman" w:hAnsi="Times New Roman" w:cs="Times New Roman"/>
          <w:sz w:val="28"/>
          <w:szCs w:val="28"/>
          <w:lang w:eastAsia="ru-RU"/>
        </w:rPr>
        <w:t>Нормативы включают в себя:</w:t>
      </w:r>
    </w:p>
    <w:p w:rsidR="009E1AF5" w:rsidRDefault="009E1AF5" w:rsidP="009E1AF5">
      <w:pPr>
        <w:pStyle w:val="a3"/>
        <w:ind w:firstLine="708"/>
        <w:jc w:val="both"/>
        <w:rPr>
          <w:rFonts w:ascii="Times New Roman" w:hAnsi="Times New Roman" w:cs="Times New Roman"/>
          <w:sz w:val="28"/>
          <w:szCs w:val="28"/>
          <w:lang w:eastAsia="ru-RU"/>
        </w:rPr>
      </w:pPr>
      <w:r w:rsidRPr="009E1AF5">
        <w:rPr>
          <w:rFonts w:ascii="Times New Roman" w:hAnsi="Times New Roman" w:cs="Times New Roman"/>
          <w:sz w:val="28"/>
          <w:szCs w:val="28"/>
          <w:lang w:eastAsia="ru-RU"/>
        </w:rPr>
        <w:t>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 транспортной инфраструктуры, благоустройства территории</w:t>
      </w:r>
      <w:r w:rsidR="00037D5B">
        <w:rPr>
          <w:rFonts w:ascii="Times New Roman" w:hAnsi="Times New Roman" w:cs="Times New Roman"/>
          <w:sz w:val="28"/>
          <w:szCs w:val="28"/>
          <w:lang w:eastAsia="ru-RU"/>
        </w:rPr>
        <w:t xml:space="preserve"> 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00686813">
        <w:rPr>
          <w:rFonts w:ascii="Times New Roman" w:hAnsi="Times New Roman" w:cs="Times New Roman"/>
          <w:sz w:val="28"/>
          <w:szCs w:val="28"/>
          <w:lang w:eastAsia="ru-RU"/>
        </w:rPr>
        <w:t>Бийск</w:t>
      </w:r>
      <w:r w:rsidR="00BB3C99">
        <w:rPr>
          <w:rFonts w:ascii="Times New Roman" w:hAnsi="Times New Roman" w:cs="Times New Roman"/>
          <w:sz w:val="28"/>
          <w:szCs w:val="28"/>
          <w:lang w:eastAsia="ru-RU"/>
        </w:rPr>
        <w:t>ого</w:t>
      </w:r>
      <w:r w:rsidR="00686813">
        <w:rPr>
          <w:rFonts w:ascii="Times New Roman" w:hAnsi="Times New Roman" w:cs="Times New Roman"/>
          <w:sz w:val="28"/>
          <w:szCs w:val="28"/>
          <w:lang w:eastAsia="ru-RU"/>
        </w:rPr>
        <w:t xml:space="preserve"> район</w:t>
      </w:r>
      <w:r w:rsidR="00BB3C99">
        <w:rPr>
          <w:rFonts w:ascii="Times New Roman" w:hAnsi="Times New Roman" w:cs="Times New Roman"/>
          <w:sz w:val="28"/>
          <w:szCs w:val="28"/>
          <w:lang w:eastAsia="ru-RU"/>
        </w:rPr>
        <w:t>а</w:t>
      </w:r>
      <w:r w:rsidRPr="009E1AF5">
        <w:rPr>
          <w:rFonts w:ascii="Times New Roman" w:hAnsi="Times New Roman" w:cs="Times New Roman"/>
          <w:sz w:val="28"/>
          <w:szCs w:val="28"/>
          <w:lang w:eastAsia="ru-RU"/>
        </w:rPr>
        <w:t xml:space="preserve"> Алтайского края, входящих в него муниципальных образований и расчетные показатели максимально допустимого уровня территориальной доступности таких объектов;</w:t>
      </w:r>
    </w:p>
    <w:p w:rsidR="009E1AF5" w:rsidRDefault="009E1AF5" w:rsidP="009E1AF5">
      <w:pPr>
        <w:pStyle w:val="a3"/>
        <w:ind w:firstLine="708"/>
        <w:jc w:val="both"/>
        <w:rPr>
          <w:rFonts w:ascii="Times New Roman" w:hAnsi="Times New Roman" w:cs="Times New Roman"/>
          <w:sz w:val="28"/>
          <w:szCs w:val="28"/>
          <w:lang w:eastAsia="ru-RU"/>
        </w:rPr>
      </w:pPr>
      <w:r w:rsidRPr="009E1AF5">
        <w:rPr>
          <w:rFonts w:ascii="Times New Roman" w:hAnsi="Times New Roman" w:cs="Times New Roman"/>
          <w:sz w:val="28"/>
          <w:szCs w:val="28"/>
          <w:lang w:eastAsia="ru-RU"/>
        </w:rPr>
        <w:t>2) материалы по обоснованию расчетных показателей, содержащихся в основной части нормативов;</w:t>
      </w:r>
    </w:p>
    <w:p w:rsidR="009E1AF5" w:rsidRDefault="009E1AF5" w:rsidP="009E1AF5">
      <w:pPr>
        <w:pStyle w:val="a3"/>
        <w:ind w:firstLine="708"/>
        <w:jc w:val="both"/>
        <w:rPr>
          <w:rFonts w:ascii="Times New Roman" w:hAnsi="Times New Roman" w:cs="Times New Roman"/>
          <w:sz w:val="28"/>
          <w:szCs w:val="28"/>
          <w:lang w:eastAsia="ru-RU"/>
        </w:rPr>
      </w:pPr>
      <w:r w:rsidRPr="009E1AF5">
        <w:rPr>
          <w:rFonts w:ascii="Times New Roman" w:hAnsi="Times New Roman" w:cs="Times New Roman"/>
          <w:sz w:val="28"/>
          <w:szCs w:val="28"/>
          <w:lang w:eastAsia="ru-RU"/>
        </w:rPr>
        <w:t>3) правила и область применения расчетных показателей, содержащихся в основной части нормативов.</w:t>
      </w:r>
    </w:p>
    <w:p w:rsidR="009E1AF5" w:rsidRPr="009E1AF5" w:rsidRDefault="009E1AF5" w:rsidP="009E1AF5">
      <w:pPr>
        <w:pStyle w:val="a3"/>
        <w:ind w:firstLine="708"/>
        <w:jc w:val="both"/>
        <w:rPr>
          <w:rFonts w:ascii="Times New Roman" w:hAnsi="Times New Roman" w:cs="Times New Roman"/>
          <w:sz w:val="28"/>
          <w:szCs w:val="28"/>
          <w:lang w:eastAsia="ru-RU"/>
        </w:rPr>
      </w:pPr>
      <w:r w:rsidRPr="009E1AF5">
        <w:rPr>
          <w:rFonts w:ascii="Times New Roman" w:hAnsi="Times New Roman" w:cs="Times New Roman"/>
          <w:sz w:val="28"/>
          <w:szCs w:val="28"/>
          <w:lang w:eastAsia="ru-RU"/>
        </w:rPr>
        <w:lastRenderedPageBreak/>
        <w:t>Основные термины и определения, примененные в настоящих нормативах, приведены в Приложении А.</w:t>
      </w:r>
    </w:p>
    <w:p w:rsidR="009E1AF5" w:rsidRDefault="009E1AF5" w:rsidP="009E1AF5">
      <w:pPr>
        <w:pStyle w:val="a3"/>
        <w:rPr>
          <w:rFonts w:ascii="Times New Roman" w:hAnsi="Times New Roman" w:cs="Times New Roman"/>
          <w:sz w:val="28"/>
          <w:szCs w:val="28"/>
          <w:lang w:eastAsia="ru-RU"/>
        </w:rPr>
      </w:pPr>
    </w:p>
    <w:p w:rsidR="009E1AF5" w:rsidRPr="009E1AF5" w:rsidRDefault="00236EE6" w:rsidP="009E1AF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ОСНОВНАЯ ЧАСТЬ</w:t>
      </w:r>
    </w:p>
    <w:p w:rsidR="009E1AF5" w:rsidRDefault="009E1AF5" w:rsidP="009E1AF5">
      <w:pPr>
        <w:pStyle w:val="a3"/>
        <w:rPr>
          <w:rFonts w:ascii="Times New Roman" w:hAnsi="Times New Roman" w:cs="Times New Roman"/>
          <w:sz w:val="28"/>
          <w:szCs w:val="28"/>
          <w:lang w:eastAsia="ru-RU"/>
        </w:rPr>
      </w:pPr>
    </w:p>
    <w:p w:rsidR="009E1AF5" w:rsidRPr="006047A2" w:rsidRDefault="009E1AF5" w:rsidP="009E1AF5">
      <w:pPr>
        <w:pStyle w:val="ConsPlusNormal"/>
        <w:spacing w:line="240" w:lineRule="exact"/>
        <w:ind w:right="-2" w:firstLine="0"/>
        <w:jc w:val="center"/>
        <w:outlineLvl w:val="1"/>
        <w:rPr>
          <w:rFonts w:ascii="Times New Roman" w:hAnsi="Times New Roman"/>
          <w:sz w:val="28"/>
          <w:szCs w:val="28"/>
        </w:rPr>
      </w:pPr>
      <w:r w:rsidRPr="006047A2">
        <w:rPr>
          <w:rFonts w:ascii="Times New Roman" w:hAnsi="Times New Roman"/>
          <w:sz w:val="28"/>
          <w:szCs w:val="28"/>
        </w:rPr>
        <w:t>I. Общая организация и зонирование территорий</w:t>
      </w:r>
    </w:p>
    <w:p w:rsidR="009E1AF5" w:rsidRPr="006047A2" w:rsidRDefault="009E1AF5" w:rsidP="009E1AF5">
      <w:pPr>
        <w:pStyle w:val="ConsPlusNormal"/>
        <w:spacing w:line="240" w:lineRule="exact"/>
        <w:ind w:right="-2" w:firstLine="0"/>
        <w:jc w:val="center"/>
        <w:rPr>
          <w:rFonts w:ascii="Times New Roman" w:hAnsi="Times New Roman"/>
          <w:sz w:val="28"/>
          <w:szCs w:val="28"/>
        </w:rPr>
      </w:pPr>
      <w:r>
        <w:rPr>
          <w:rFonts w:ascii="Times New Roman" w:hAnsi="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Pr="00A26077">
        <w:rPr>
          <w:rFonts w:ascii="Times New Roman" w:hAnsi="Times New Roman"/>
          <w:sz w:val="28"/>
          <w:szCs w:val="28"/>
        </w:rPr>
        <w:t>Бийск</w:t>
      </w:r>
      <w:r w:rsidR="00BB3C99">
        <w:rPr>
          <w:rFonts w:ascii="Times New Roman" w:hAnsi="Times New Roman"/>
          <w:sz w:val="28"/>
          <w:szCs w:val="28"/>
        </w:rPr>
        <w:t>ого</w:t>
      </w:r>
      <w:r>
        <w:rPr>
          <w:rFonts w:ascii="Times New Roman" w:hAnsi="Times New Roman"/>
          <w:sz w:val="28"/>
          <w:szCs w:val="28"/>
        </w:rPr>
        <w:t xml:space="preserve"> район</w:t>
      </w:r>
      <w:r w:rsidR="00BB3C99">
        <w:rPr>
          <w:rFonts w:ascii="Times New Roman" w:hAnsi="Times New Roman"/>
          <w:sz w:val="28"/>
          <w:szCs w:val="28"/>
        </w:rPr>
        <w:t>а</w:t>
      </w:r>
      <w:r>
        <w:rPr>
          <w:rFonts w:ascii="Times New Roman" w:hAnsi="Times New Roman"/>
          <w:sz w:val="28"/>
          <w:szCs w:val="28"/>
        </w:rPr>
        <w:t xml:space="preserve"> Алтайского края</w:t>
      </w:r>
    </w:p>
    <w:p w:rsidR="009E1AF5" w:rsidRPr="00FF4757" w:rsidRDefault="009E1AF5" w:rsidP="009E1AF5">
      <w:pPr>
        <w:pStyle w:val="ConsPlusNormal"/>
        <w:spacing w:line="240" w:lineRule="exact"/>
        <w:ind w:right="-2" w:firstLine="0"/>
        <w:jc w:val="center"/>
        <w:rPr>
          <w:rFonts w:ascii="Times New Roman" w:hAnsi="Times New Roman"/>
          <w:sz w:val="24"/>
          <w:szCs w:val="24"/>
        </w:rPr>
      </w:pPr>
    </w:p>
    <w:p w:rsidR="009E1AF5" w:rsidRPr="00A26077" w:rsidRDefault="009E1AF5" w:rsidP="00037D5B">
      <w:pPr>
        <w:pStyle w:val="ConsPlusNormal"/>
        <w:spacing w:line="240" w:lineRule="exact"/>
        <w:ind w:right="-2" w:firstLine="0"/>
        <w:jc w:val="center"/>
        <w:outlineLvl w:val="2"/>
        <w:rPr>
          <w:rFonts w:ascii="Times New Roman" w:hAnsi="Times New Roman"/>
          <w:sz w:val="28"/>
          <w:szCs w:val="28"/>
        </w:rPr>
      </w:pPr>
      <w:bookmarkStart w:id="2" w:name="Par62"/>
      <w:bookmarkEnd w:id="2"/>
      <w:r w:rsidRPr="006047A2">
        <w:rPr>
          <w:rFonts w:ascii="Times New Roman" w:hAnsi="Times New Roman"/>
          <w:sz w:val="28"/>
          <w:szCs w:val="28"/>
        </w:rPr>
        <w:t>1. Административно-территориальное устройство, планировочная</w:t>
      </w:r>
      <w:r w:rsidRPr="006047A2">
        <w:rPr>
          <w:rFonts w:ascii="Times New Roman" w:hAnsi="Times New Roman"/>
          <w:sz w:val="28"/>
          <w:szCs w:val="28"/>
        </w:rPr>
        <w:br/>
        <w:t>орга</w:t>
      </w:r>
      <w:r>
        <w:rPr>
          <w:rFonts w:ascii="Times New Roman" w:hAnsi="Times New Roman"/>
          <w:sz w:val="28"/>
          <w:szCs w:val="28"/>
        </w:rPr>
        <w:t xml:space="preserve">низация территорий 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Pr="00A26077">
        <w:rPr>
          <w:rFonts w:ascii="Times New Roman" w:hAnsi="Times New Roman"/>
          <w:sz w:val="28"/>
          <w:szCs w:val="28"/>
        </w:rPr>
        <w:t>Бийск</w:t>
      </w:r>
      <w:r w:rsidR="00BB3C99">
        <w:rPr>
          <w:rFonts w:ascii="Times New Roman" w:hAnsi="Times New Roman"/>
          <w:sz w:val="28"/>
          <w:szCs w:val="28"/>
        </w:rPr>
        <w:t>ого</w:t>
      </w:r>
      <w:r w:rsidRPr="00A26077">
        <w:rPr>
          <w:rFonts w:ascii="Times New Roman" w:hAnsi="Times New Roman"/>
          <w:sz w:val="28"/>
          <w:szCs w:val="28"/>
        </w:rPr>
        <w:t xml:space="preserve"> район</w:t>
      </w:r>
      <w:r w:rsidR="00BB3C99">
        <w:rPr>
          <w:rFonts w:ascii="Times New Roman" w:hAnsi="Times New Roman"/>
          <w:sz w:val="28"/>
          <w:szCs w:val="28"/>
        </w:rPr>
        <w:t>а</w:t>
      </w:r>
      <w:r w:rsidR="00037D5B">
        <w:rPr>
          <w:rFonts w:ascii="Times New Roman" w:hAnsi="Times New Roman"/>
          <w:sz w:val="28"/>
          <w:szCs w:val="28"/>
        </w:rPr>
        <w:t xml:space="preserve"> </w:t>
      </w:r>
      <w:r w:rsidRPr="00A26077">
        <w:rPr>
          <w:rFonts w:ascii="Times New Roman" w:hAnsi="Times New Roman"/>
          <w:sz w:val="28"/>
          <w:szCs w:val="28"/>
        </w:rPr>
        <w:t>Алтайского края</w:t>
      </w:r>
    </w:p>
    <w:p w:rsidR="009E1AF5" w:rsidRPr="007924E5" w:rsidRDefault="009E1AF5" w:rsidP="007924E5">
      <w:pPr>
        <w:pStyle w:val="a3"/>
        <w:jc w:val="both"/>
        <w:rPr>
          <w:rFonts w:ascii="Times New Roman" w:hAnsi="Times New Roman" w:cs="Times New Roman"/>
          <w:sz w:val="28"/>
          <w:szCs w:val="28"/>
        </w:rPr>
      </w:pPr>
    </w:p>
    <w:p w:rsidR="00A9799D" w:rsidRPr="00A9799D" w:rsidRDefault="009E1AF5" w:rsidP="00A9799D">
      <w:pPr>
        <w:pStyle w:val="a3"/>
        <w:ind w:firstLine="539"/>
        <w:jc w:val="both"/>
        <w:rPr>
          <w:rFonts w:ascii="Times New Roman" w:hAnsi="Times New Roman" w:cs="Times New Roman"/>
          <w:sz w:val="28"/>
          <w:szCs w:val="28"/>
        </w:rPr>
      </w:pPr>
      <w:r w:rsidRPr="00A9799D">
        <w:rPr>
          <w:rFonts w:ascii="Times New Roman" w:hAnsi="Times New Roman" w:cs="Times New Roman"/>
          <w:sz w:val="28"/>
          <w:szCs w:val="28"/>
        </w:rPr>
        <w:t xml:space="preserve">1.1. </w:t>
      </w:r>
      <w:r w:rsidR="00A9799D" w:rsidRPr="00A9799D">
        <w:rPr>
          <w:rFonts w:ascii="Times New Roman" w:hAnsi="Times New Roman" w:cs="Times New Roman"/>
          <w:sz w:val="28"/>
          <w:szCs w:val="28"/>
        </w:rPr>
        <w:t xml:space="preserve">Территория муниципального образования </w:t>
      </w:r>
      <w:r w:rsidR="00A9799D" w:rsidRPr="00A9799D">
        <w:rPr>
          <w:rFonts w:ascii="Times New Roman" w:hAnsi="Times New Roman" w:cs="Times New Roman"/>
          <w:bCs/>
          <w:sz w:val="28"/>
          <w:szCs w:val="28"/>
        </w:rPr>
        <w:t xml:space="preserve">Малоугреневский сельсовет Бийского района </w:t>
      </w:r>
      <w:r w:rsidR="00A9799D" w:rsidRPr="00A9799D">
        <w:rPr>
          <w:rFonts w:ascii="Times New Roman" w:hAnsi="Times New Roman" w:cs="Times New Roman"/>
          <w:sz w:val="28"/>
          <w:szCs w:val="28"/>
        </w:rPr>
        <w:t>Алтайского края общей площадью 76,53 кв. км,  в состав входит 3 населённых пункта – село Малоугренево, поселок Боровой, поселок Пригородный.</w:t>
      </w:r>
    </w:p>
    <w:p w:rsidR="009E1AF5" w:rsidRPr="00266EEC" w:rsidRDefault="009E1AF5" w:rsidP="00F82FDF">
      <w:pPr>
        <w:pStyle w:val="a3"/>
        <w:ind w:firstLine="539"/>
        <w:jc w:val="both"/>
        <w:rPr>
          <w:rFonts w:ascii="Times New Roman" w:hAnsi="Times New Roman" w:cs="Times New Roman"/>
          <w:sz w:val="28"/>
          <w:szCs w:val="28"/>
        </w:rPr>
      </w:pPr>
      <w:r w:rsidRPr="00266EEC">
        <w:rPr>
          <w:rFonts w:ascii="Times New Roman" w:hAnsi="Times New Roman" w:cs="Times New Roman"/>
          <w:sz w:val="28"/>
          <w:szCs w:val="28"/>
        </w:rPr>
        <w:t xml:space="preserve">1.2. При определении перспектив развития и планировки поселений на территории </w:t>
      </w:r>
      <w:r w:rsidR="00037D5B" w:rsidRPr="00266EEC">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266EEC">
        <w:rPr>
          <w:rFonts w:ascii="Times New Roman" w:hAnsi="Times New Roman" w:cs="Times New Roman"/>
          <w:bCs/>
          <w:sz w:val="28"/>
          <w:szCs w:val="28"/>
        </w:rPr>
        <w:t xml:space="preserve"> сельсовет</w:t>
      </w:r>
      <w:r w:rsidR="00037D5B" w:rsidRPr="00266EEC">
        <w:rPr>
          <w:rFonts w:ascii="Times New Roman" w:hAnsi="Times New Roman" w:cs="Times New Roman"/>
          <w:sz w:val="28"/>
          <w:szCs w:val="28"/>
        </w:rPr>
        <w:t xml:space="preserve"> </w:t>
      </w:r>
      <w:r w:rsidRPr="00266EEC">
        <w:rPr>
          <w:rFonts w:ascii="Times New Roman" w:hAnsi="Times New Roman" w:cs="Times New Roman"/>
          <w:sz w:val="28"/>
          <w:szCs w:val="28"/>
        </w:rPr>
        <w:t>Бийского района Алтайского края следует учитывать:</w:t>
      </w:r>
    </w:p>
    <w:p w:rsidR="009E1AF5"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1) местоположение поселений в системе расселения муниципальн</w:t>
      </w:r>
      <w:r>
        <w:rPr>
          <w:sz w:val="28"/>
          <w:szCs w:val="28"/>
        </w:rPr>
        <w:t>ого</w:t>
      </w:r>
      <w:r w:rsidRPr="009E1AF5">
        <w:rPr>
          <w:sz w:val="28"/>
          <w:szCs w:val="28"/>
        </w:rPr>
        <w:t xml:space="preserve"> район</w:t>
      </w:r>
      <w:r>
        <w:rPr>
          <w:sz w:val="28"/>
          <w:szCs w:val="28"/>
        </w:rPr>
        <w:t>а</w:t>
      </w:r>
      <w:r w:rsidRPr="009E1AF5">
        <w:rPr>
          <w:sz w:val="28"/>
          <w:szCs w:val="28"/>
        </w:rPr>
        <w:t>;</w:t>
      </w:r>
    </w:p>
    <w:p w:rsidR="009E1AF5"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2) роль поселений в системе формируемых центров обслуживания населения (краевого, межрайонного, районного и местного уровня);</w:t>
      </w:r>
    </w:p>
    <w:p w:rsidR="00D03AAC"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3) историко-культурное значение и национально-бытовые особенности поселений;</w:t>
      </w:r>
    </w:p>
    <w:p w:rsidR="00D03AAC"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4) прогноз социально-экономического развития территории;</w:t>
      </w:r>
    </w:p>
    <w:p w:rsidR="00D03AAC"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5) численность населения на расчетный срок;</w:t>
      </w:r>
    </w:p>
    <w:p w:rsidR="00D03AAC"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6) санитарно-эпидемиологическую и экологическую обстановку на планируемых к развитию территориях;</w:t>
      </w:r>
    </w:p>
    <w:p w:rsidR="00D03AAC"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7) сведения об объектах культурного наследия.</w:t>
      </w:r>
    </w:p>
    <w:p w:rsidR="009E1AF5" w:rsidRPr="009E1AF5" w:rsidRDefault="009E1AF5" w:rsidP="009E1AF5">
      <w:pPr>
        <w:pStyle w:val="a6"/>
        <w:widowControl w:val="0"/>
        <w:shd w:val="clear" w:color="auto" w:fill="FFFFFF"/>
        <w:spacing w:before="0" w:beforeAutospacing="0" w:after="0" w:afterAutospacing="0" w:line="242" w:lineRule="auto"/>
        <w:ind w:right="-2" w:firstLine="539"/>
        <w:jc w:val="both"/>
        <w:rPr>
          <w:sz w:val="28"/>
          <w:szCs w:val="28"/>
        </w:rPr>
      </w:pPr>
      <w:r w:rsidRPr="009E1AF5">
        <w:rPr>
          <w:sz w:val="28"/>
          <w:szCs w:val="28"/>
        </w:rPr>
        <w:t xml:space="preserve">1.3. </w:t>
      </w:r>
      <w:r w:rsidR="00D03AAC">
        <w:rPr>
          <w:sz w:val="28"/>
          <w:szCs w:val="28"/>
        </w:rPr>
        <w:t>П</w:t>
      </w:r>
      <w:r w:rsidRPr="009E1AF5">
        <w:rPr>
          <w:sz w:val="28"/>
          <w:szCs w:val="28"/>
        </w:rPr>
        <w:t xml:space="preserve">оселения </w:t>
      </w:r>
      <w:r w:rsidR="00037D5B">
        <w:rPr>
          <w:sz w:val="28"/>
          <w:szCs w:val="28"/>
        </w:rPr>
        <w:t xml:space="preserve">муниципального образования </w:t>
      </w:r>
      <w:r w:rsidR="00A9799D">
        <w:rPr>
          <w:sz w:val="28"/>
          <w:szCs w:val="28"/>
        </w:rPr>
        <w:t>Малоугреневский</w:t>
      </w:r>
      <w:r w:rsidR="00037D5B" w:rsidRPr="007F2B91">
        <w:rPr>
          <w:bCs/>
          <w:sz w:val="28"/>
          <w:szCs w:val="28"/>
        </w:rPr>
        <w:t xml:space="preserve"> сельсовет</w:t>
      </w:r>
      <w:r w:rsidR="00037D5B">
        <w:rPr>
          <w:sz w:val="28"/>
          <w:szCs w:val="28"/>
        </w:rPr>
        <w:t xml:space="preserve"> </w:t>
      </w:r>
      <w:r w:rsidR="00D03AAC">
        <w:rPr>
          <w:sz w:val="28"/>
          <w:szCs w:val="28"/>
        </w:rPr>
        <w:t xml:space="preserve">Бийского района </w:t>
      </w:r>
      <w:r w:rsidRPr="009E1AF5">
        <w:rPr>
          <w:sz w:val="28"/>
          <w:szCs w:val="28"/>
        </w:rPr>
        <w:t>Алтайского края в зависимости от численности населения на прогнозируемый период подразделяются на группы в соответствии с таблицей 1.</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1</w:t>
      </w:r>
    </w:p>
    <w:tbl>
      <w:tblPr>
        <w:tblStyle w:val="a9"/>
        <w:tblW w:w="0" w:type="auto"/>
        <w:tblLook w:val="04A0" w:firstRow="1" w:lastRow="0" w:firstColumn="1" w:lastColumn="0" w:noHBand="0" w:noVBand="1"/>
      </w:tblPr>
      <w:tblGrid>
        <w:gridCol w:w="3085"/>
        <w:gridCol w:w="3243"/>
        <w:gridCol w:w="3243"/>
      </w:tblGrid>
      <w:tr w:rsidR="000E3B1B" w:rsidTr="000E3B1B">
        <w:tc>
          <w:tcPr>
            <w:tcW w:w="3085" w:type="dxa"/>
            <w:vMerge w:val="restart"/>
            <w:vAlign w:val="center"/>
          </w:tcPr>
          <w:p w:rsidR="000E3B1B" w:rsidRDefault="000E3B1B" w:rsidP="000E3B1B">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Типы городских округов и поселений</w:t>
            </w:r>
          </w:p>
        </w:tc>
        <w:tc>
          <w:tcPr>
            <w:tcW w:w="6486" w:type="dxa"/>
            <w:gridSpan w:val="2"/>
            <w:vAlign w:val="center"/>
          </w:tcPr>
          <w:p w:rsidR="000E3B1B" w:rsidRDefault="000E3B1B" w:rsidP="000E3B1B">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Численность населения, тыс. чел.</w:t>
            </w:r>
          </w:p>
        </w:tc>
      </w:tr>
      <w:tr w:rsidR="000E3B1B" w:rsidTr="000E3B1B">
        <w:tc>
          <w:tcPr>
            <w:tcW w:w="3085" w:type="dxa"/>
            <w:vMerge/>
          </w:tcPr>
          <w:p w:rsidR="000E3B1B" w:rsidRDefault="000E3B1B" w:rsidP="000E3B1B">
            <w:pPr>
              <w:spacing w:before="100" w:beforeAutospacing="1" w:after="100" w:afterAutospacing="1"/>
              <w:jc w:val="both"/>
              <w:rPr>
                <w:rFonts w:ascii="Times New Roman" w:eastAsia="Times New Roman" w:hAnsi="Times New Roman" w:cs="Times New Roman"/>
                <w:sz w:val="24"/>
                <w:szCs w:val="24"/>
                <w:lang w:eastAsia="ru-RU"/>
              </w:rPr>
            </w:pPr>
          </w:p>
        </w:tc>
        <w:tc>
          <w:tcPr>
            <w:tcW w:w="3243" w:type="dxa"/>
            <w:vAlign w:val="center"/>
          </w:tcPr>
          <w:p w:rsidR="000E3B1B" w:rsidRDefault="000E3B1B" w:rsidP="000E3B1B">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городские округа</w:t>
            </w:r>
          </w:p>
        </w:tc>
        <w:tc>
          <w:tcPr>
            <w:tcW w:w="3243" w:type="dxa"/>
            <w:vAlign w:val="center"/>
          </w:tcPr>
          <w:p w:rsidR="000E3B1B" w:rsidRDefault="000E3B1B" w:rsidP="000E3B1B">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городские и сельские поселения, чел.</w:t>
            </w:r>
          </w:p>
        </w:tc>
      </w:tr>
      <w:tr w:rsidR="000E3B1B" w:rsidTr="000E3B1B">
        <w:trPr>
          <w:trHeight w:val="588"/>
        </w:trPr>
        <w:tc>
          <w:tcPr>
            <w:tcW w:w="3085" w:type="dxa"/>
            <w:vAlign w:val="center"/>
          </w:tcPr>
          <w:p w:rsidR="000E3B1B" w:rsidRPr="000E3B1B" w:rsidRDefault="000E3B1B" w:rsidP="000E3B1B">
            <w:pPr>
              <w:pStyle w:val="a3"/>
              <w:rPr>
                <w:rFonts w:ascii="Times New Roman" w:hAnsi="Times New Roman" w:cs="Times New Roman"/>
                <w:sz w:val="24"/>
                <w:szCs w:val="24"/>
                <w:lang w:eastAsia="ru-RU"/>
              </w:rPr>
            </w:pPr>
            <w:r w:rsidRPr="000E3B1B">
              <w:rPr>
                <w:rFonts w:ascii="Times New Roman" w:hAnsi="Times New Roman" w:cs="Times New Roman"/>
                <w:sz w:val="24"/>
                <w:szCs w:val="24"/>
                <w:lang w:eastAsia="ru-RU"/>
              </w:rPr>
              <w:t>Крупные</w:t>
            </w:r>
          </w:p>
        </w:tc>
        <w:tc>
          <w:tcPr>
            <w:tcW w:w="3243" w:type="dxa"/>
            <w:vAlign w:val="center"/>
          </w:tcPr>
          <w:p w:rsidR="000E3B1B" w:rsidRPr="000E3B1B" w:rsidRDefault="000E3B1B" w:rsidP="000E3B1B">
            <w:pPr>
              <w:pStyle w:val="a3"/>
              <w:jc w:val="center"/>
              <w:rPr>
                <w:rFonts w:ascii="Times New Roman" w:hAnsi="Times New Roman" w:cs="Times New Roman"/>
                <w:sz w:val="24"/>
                <w:szCs w:val="24"/>
                <w:lang w:eastAsia="ru-RU"/>
              </w:rPr>
            </w:pPr>
            <w:r w:rsidRPr="000E3B1B">
              <w:rPr>
                <w:rFonts w:ascii="Times New Roman" w:hAnsi="Times New Roman" w:cs="Times New Roman"/>
                <w:sz w:val="24"/>
                <w:szCs w:val="24"/>
                <w:lang w:eastAsia="ru-RU"/>
              </w:rPr>
              <w:t>500 – 1000</w:t>
            </w:r>
          </w:p>
          <w:p w:rsidR="000E3B1B" w:rsidRPr="000E3B1B" w:rsidRDefault="000E3B1B" w:rsidP="000E3B1B">
            <w:pPr>
              <w:pStyle w:val="a3"/>
              <w:jc w:val="center"/>
              <w:rPr>
                <w:rFonts w:ascii="Times New Roman" w:hAnsi="Times New Roman" w:cs="Times New Roman"/>
                <w:sz w:val="24"/>
                <w:szCs w:val="24"/>
                <w:lang w:eastAsia="ru-RU"/>
              </w:rPr>
            </w:pPr>
            <w:r w:rsidRPr="000E3B1B">
              <w:rPr>
                <w:rFonts w:ascii="Times New Roman" w:hAnsi="Times New Roman" w:cs="Times New Roman"/>
                <w:sz w:val="24"/>
                <w:szCs w:val="24"/>
                <w:lang w:eastAsia="ru-RU"/>
              </w:rPr>
              <w:t>250 - 500</w:t>
            </w:r>
          </w:p>
        </w:tc>
        <w:tc>
          <w:tcPr>
            <w:tcW w:w="3243" w:type="dxa"/>
            <w:vAlign w:val="center"/>
          </w:tcPr>
          <w:p w:rsidR="000E3B1B" w:rsidRPr="000E3B1B" w:rsidRDefault="000E3B1B" w:rsidP="000E3B1B">
            <w:pPr>
              <w:pStyle w:val="a3"/>
              <w:jc w:val="center"/>
              <w:rPr>
                <w:rFonts w:ascii="Times New Roman" w:eastAsia="Times New Roman" w:hAnsi="Times New Roman" w:cs="Times New Roman"/>
                <w:sz w:val="24"/>
                <w:szCs w:val="24"/>
                <w:lang w:eastAsia="ru-RU"/>
              </w:rPr>
            </w:pPr>
            <w:r w:rsidRPr="000E3B1B">
              <w:rPr>
                <w:rFonts w:ascii="Times New Roman" w:eastAsia="Times New Roman" w:hAnsi="Times New Roman" w:cs="Times New Roman"/>
                <w:sz w:val="24"/>
                <w:szCs w:val="24"/>
                <w:lang w:eastAsia="ru-RU"/>
              </w:rPr>
              <w:t>свыше 5</w:t>
            </w:r>
          </w:p>
          <w:p w:rsidR="000E3B1B" w:rsidRPr="000E3B1B" w:rsidRDefault="000E3B1B" w:rsidP="000E3B1B">
            <w:pPr>
              <w:pStyle w:val="a3"/>
              <w:jc w:val="center"/>
              <w:rPr>
                <w:rFonts w:ascii="Times New Roman" w:hAnsi="Times New Roman" w:cs="Times New Roman"/>
                <w:sz w:val="24"/>
                <w:szCs w:val="24"/>
                <w:lang w:eastAsia="ru-RU"/>
              </w:rPr>
            </w:pPr>
            <w:r w:rsidRPr="000E3B1B">
              <w:rPr>
                <w:rFonts w:ascii="Times New Roman" w:eastAsia="Times New Roman" w:hAnsi="Times New Roman" w:cs="Times New Roman"/>
                <w:sz w:val="24"/>
                <w:szCs w:val="24"/>
                <w:lang w:eastAsia="ru-RU"/>
              </w:rPr>
              <w:t>3 – 5</w:t>
            </w:r>
          </w:p>
        </w:tc>
      </w:tr>
      <w:tr w:rsidR="000E3B1B" w:rsidTr="000E3B1B">
        <w:trPr>
          <w:trHeight w:val="588"/>
        </w:trPr>
        <w:tc>
          <w:tcPr>
            <w:tcW w:w="3085" w:type="dxa"/>
            <w:vAlign w:val="center"/>
          </w:tcPr>
          <w:p w:rsidR="000E3B1B" w:rsidRPr="000E3B1B" w:rsidRDefault="000E3B1B" w:rsidP="000E3B1B">
            <w:pPr>
              <w:pStyle w:val="a3"/>
              <w:rPr>
                <w:rFonts w:ascii="Times New Roman" w:hAnsi="Times New Roman" w:cs="Times New Roman"/>
                <w:sz w:val="28"/>
                <w:szCs w:val="28"/>
                <w:lang w:eastAsia="ru-RU"/>
              </w:rPr>
            </w:pPr>
            <w:r w:rsidRPr="009E1AF5">
              <w:rPr>
                <w:rFonts w:ascii="Times New Roman" w:eastAsia="Times New Roman" w:hAnsi="Times New Roman" w:cs="Times New Roman"/>
                <w:sz w:val="24"/>
                <w:szCs w:val="24"/>
                <w:lang w:eastAsia="ru-RU"/>
              </w:rPr>
              <w:t>Большие</w:t>
            </w:r>
          </w:p>
        </w:tc>
        <w:tc>
          <w:tcPr>
            <w:tcW w:w="3243" w:type="dxa"/>
            <w:vAlign w:val="center"/>
          </w:tcPr>
          <w:p w:rsidR="000E3B1B" w:rsidRPr="000E3B1B" w:rsidRDefault="000E3B1B" w:rsidP="000E3B1B">
            <w:pPr>
              <w:pStyle w:val="a3"/>
              <w:jc w:val="center"/>
              <w:rPr>
                <w:rFonts w:ascii="Times New Roman" w:hAnsi="Times New Roman" w:cs="Times New Roman"/>
                <w:sz w:val="28"/>
                <w:szCs w:val="28"/>
                <w:lang w:eastAsia="ru-RU"/>
              </w:rPr>
            </w:pPr>
            <w:r w:rsidRPr="009E1AF5">
              <w:rPr>
                <w:rFonts w:ascii="Times New Roman" w:eastAsia="Times New Roman" w:hAnsi="Times New Roman" w:cs="Times New Roman"/>
                <w:sz w:val="24"/>
                <w:szCs w:val="24"/>
                <w:lang w:eastAsia="ru-RU"/>
              </w:rPr>
              <w:t>100 - 250</w:t>
            </w:r>
          </w:p>
        </w:tc>
        <w:tc>
          <w:tcPr>
            <w:tcW w:w="3243" w:type="dxa"/>
            <w:vAlign w:val="center"/>
          </w:tcPr>
          <w:p w:rsidR="000E3B1B" w:rsidRPr="009E1AF5"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w:t>
            </w:r>
            <w:r w:rsidRPr="009E1AF5">
              <w:rPr>
                <w:rFonts w:ascii="Times New Roman" w:eastAsia="Times New Roman" w:hAnsi="Times New Roman" w:cs="Times New Roman"/>
                <w:sz w:val="24"/>
                <w:szCs w:val="24"/>
                <w:lang w:eastAsia="ru-RU"/>
              </w:rPr>
              <w:t xml:space="preserve"> 3</w:t>
            </w:r>
          </w:p>
        </w:tc>
      </w:tr>
      <w:tr w:rsidR="000E3B1B" w:rsidTr="000E3B1B">
        <w:trPr>
          <w:trHeight w:val="588"/>
        </w:trPr>
        <w:tc>
          <w:tcPr>
            <w:tcW w:w="3085" w:type="dxa"/>
            <w:vAlign w:val="center"/>
          </w:tcPr>
          <w:p w:rsidR="000E3B1B" w:rsidRPr="009E1AF5" w:rsidRDefault="000E3B1B" w:rsidP="000E3B1B">
            <w:pPr>
              <w:pStyle w:val="a3"/>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Средние</w:t>
            </w:r>
          </w:p>
        </w:tc>
        <w:tc>
          <w:tcPr>
            <w:tcW w:w="3243" w:type="dxa"/>
            <w:vAlign w:val="center"/>
          </w:tcPr>
          <w:p w:rsidR="000E3B1B" w:rsidRPr="009E1AF5"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50 - 100</w:t>
            </w:r>
          </w:p>
        </w:tc>
        <w:tc>
          <w:tcPr>
            <w:tcW w:w="3243" w:type="dxa"/>
            <w:vAlign w:val="center"/>
          </w:tcPr>
          <w:p w:rsidR="000E3B1B" w:rsidRPr="009E1AF5"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0,2 - 1</w:t>
            </w:r>
          </w:p>
        </w:tc>
      </w:tr>
      <w:tr w:rsidR="000E3B1B" w:rsidTr="000E3B1B">
        <w:trPr>
          <w:trHeight w:val="588"/>
        </w:trPr>
        <w:tc>
          <w:tcPr>
            <w:tcW w:w="3085" w:type="dxa"/>
            <w:vAlign w:val="center"/>
          </w:tcPr>
          <w:p w:rsidR="000E3B1B" w:rsidRPr="009E1AF5" w:rsidRDefault="000E3B1B" w:rsidP="000E3B1B">
            <w:pPr>
              <w:pStyle w:val="a3"/>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Малые</w:t>
            </w:r>
          </w:p>
        </w:tc>
        <w:tc>
          <w:tcPr>
            <w:tcW w:w="3243" w:type="dxa"/>
            <w:vAlign w:val="center"/>
          </w:tcPr>
          <w:p w:rsidR="000E3B1B"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20 </w:t>
            </w:r>
            <w:r>
              <w:rPr>
                <w:rFonts w:ascii="Times New Roman" w:eastAsia="Times New Roman" w:hAnsi="Times New Roman" w:cs="Times New Roman"/>
                <w:sz w:val="24"/>
                <w:szCs w:val="24"/>
                <w:lang w:eastAsia="ru-RU"/>
              </w:rPr>
              <w:t>–</w:t>
            </w:r>
            <w:r w:rsidRPr="009E1AF5">
              <w:rPr>
                <w:rFonts w:ascii="Times New Roman" w:eastAsia="Times New Roman" w:hAnsi="Times New Roman" w:cs="Times New Roman"/>
                <w:sz w:val="24"/>
                <w:szCs w:val="24"/>
                <w:lang w:eastAsia="ru-RU"/>
              </w:rPr>
              <w:t xml:space="preserve"> 50</w:t>
            </w:r>
          </w:p>
          <w:p w:rsidR="000E3B1B"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w:t>
            </w:r>
            <w:r w:rsidRPr="009E1AF5">
              <w:rPr>
                <w:rFonts w:ascii="Times New Roman" w:eastAsia="Times New Roman" w:hAnsi="Times New Roman" w:cs="Times New Roman"/>
                <w:sz w:val="24"/>
                <w:szCs w:val="24"/>
                <w:lang w:eastAsia="ru-RU"/>
              </w:rPr>
              <w:t xml:space="preserve"> 20</w:t>
            </w:r>
          </w:p>
          <w:p w:rsidR="000E3B1B" w:rsidRPr="009E1AF5"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10</w:t>
            </w:r>
          </w:p>
        </w:tc>
        <w:tc>
          <w:tcPr>
            <w:tcW w:w="3243" w:type="dxa"/>
            <w:vAlign w:val="center"/>
          </w:tcPr>
          <w:p w:rsidR="000E3B1B"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0,05 - 0,2</w:t>
            </w:r>
          </w:p>
          <w:p w:rsidR="000E3B1B" w:rsidRPr="009E1AF5"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0,05</w:t>
            </w:r>
          </w:p>
        </w:tc>
      </w:tr>
    </w:tbl>
    <w:p w:rsidR="00471E7A" w:rsidRDefault="00471E7A" w:rsidP="00D03AAC">
      <w:pPr>
        <w:pStyle w:val="a3"/>
        <w:ind w:firstLine="708"/>
        <w:jc w:val="both"/>
        <w:rPr>
          <w:rFonts w:ascii="Times New Roman" w:hAnsi="Times New Roman" w:cs="Times New Roman"/>
          <w:sz w:val="28"/>
          <w:szCs w:val="28"/>
          <w:lang w:eastAsia="ru-RU"/>
        </w:rPr>
      </w:pP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 xml:space="preserve">1.4. Элементами планировочной организации территорий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Pr>
          <w:rFonts w:ascii="Times New Roman" w:hAnsi="Times New Roman" w:cs="Times New Roman"/>
          <w:sz w:val="28"/>
          <w:szCs w:val="28"/>
          <w:lang w:eastAsia="ru-RU"/>
        </w:rPr>
        <w:t xml:space="preserve"> </w:t>
      </w:r>
      <w:r w:rsidR="00D03AAC">
        <w:rPr>
          <w:rFonts w:ascii="Times New Roman" w:hAnsi="Times New Roman" w:cs="Times New Roman"/>
          <w:sz w:val="28"/>
          <w:szCs w:val="28"/>
          <w:lang w:eastAsia="ru-RU"/>
        </w:rPr>
        <w:t>Бийск</w:t>
      </w:r>
      <w:r w:rsidR="00BB3C99">
        <w:rPr>
          <w:rFonts w:ascii="Times New Roman" w:hAnsi="Times New Roman" w:cs="Times New Roman"/>
          <w:sz w:val="28"/>
          <w:szCs w:val="28"/>
          <w:lang w:eastAsia="ru-RU"/>
        </w:rPr>
        <w:t>ого</w:t>
      </w:r>
      <w:r w:rsidR="00D03AAC">
        <w:rPr>
          <w:rFonts w:ascii="Times New Roman" w:hAnsi="Times New Roman" w:cs="Times New Roman"/>
          <w:sz w:val="28"/>
          <w:szCs w:val="28"/>
          <w:lang w:eastAsia="ru-RU"/>
        </w:rPr>
        <w:t xml:space="preserve"> район</w:t>
      </w:r>
      <w:r w:rsidR="00BB3C99">
        <w:rPr>
          <w:rFonts w:ascii="Times New Roman" w:hAnsi="Times New Roman" w:cs="Times New Roman"/>
          <w:sz w:val="28"/>
          <w:szCs w:val="28"/>
          <w:lang w:eastAsia="ru-RU"/>
        </w:rPr>
        <w:t>а</w:t>
      </w:r>
      <w:r w:rsidRPr="00D03AAC">
        <w:rPr>
          <w:rFonts w:ascii="Times New Roman" w:hAnsi="Times New Roman" w:cs="Times New Roman"/>
          <w:sz w:val="28"/>
          <w:szCs w:val="28"/>
          <w:lang w:eastAsia="ru-RU"/>
        </w:rPr>
        <w:t xml:space="preserve"> Алтайского края являются:</w:t>
      </w:r>
    </w:p>
    <w:p w:rsidR="00D03AAC" w:rsidRDefault="009E1AF5" w:rsidP="00D03AAC">
      <w:pPr>
        <w:pStyle w:val="a3"/>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 земли населенных пунктов и иных категорий;</w:t>
      </w:r>
    </w:p>
    <w:p w:rsidR="00D03AAC" w:rsidRDefault="009E1AF5" w:rsidP="00D03AAC">
      <w:pPr>
        <w:pStyle w:val="a3"/>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 функциональные зоны;</w:t>
      </w:r>
    </w:p>
    <w:p w:rsidR="00D03AAC" w:rsidRDefault="009E1AF5" w:rsidP="00D03AAC">
      <w:pPr>
        <w:pStyle w:val="a3"/>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3) зоны с особыми условиями использования территорий;</w:t>
      </w:r>
    </w:p>
    <w:p w:rsidR="00D03AAC" w:rsidRDefault="009E1AF5" w:rsidP="00D03AAC">
      <w:pPr>
        <w:pStyle w:val="a3"/>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4) земельные участки под объектами капитального строительства, в том числе линейными;</w:t>
      </w:r>
    </w:p>
    <w:p w:rsidR="00D03AAC" w:rsidRDefault="009E1AF5" w:rsidP="00D03AAC">
      <w:pPr>
        <w:pStyle w:val="a3"/>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5) земельные участки, запланированные для размещения объектов капитального строительства, в том числе линейных объектов;</w:t>
      </w:r>
    </w:p>
    <w:p w:rsidR="00D03AAC" w:rsidRDefault="009E1AF5" w:rsidP="00D03AAC">
      <w:pPr>
        <w:pStyle w:val="a3"/>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6) элементы планировочной структуры (планировочные районы, микрорайоны, кварталы);</w:t>
      </w:r>
    </w:p>
    <w:p w:rsidR="00D03AAC" w:rsidRDefault="009E1AF5" w:rsidP="00D03AAC">
      <w:pPr>
        <w:pStyle w:val="a3"/>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7) иные элементы планировочной организации территорий, определяемые в соответствии с законодательством.</w:t>
      </w:r>
    </w:p>
    <w:p w:rsidR="00D03AAC" w:rsidRPr="006047A2" w:rsidRDefault="009E1AF5" w:rsidP="00D03AAC">
      <w:pPr>
        <w:pStyle w:val="ConsPlusNormal"/>
        <w:ind w:right="-2" w:firstLine="540"/>
        <w:jc w:val="both"/>
      </w:pPr>
      <w:r w:rsidRPr="00D03AAC">
        <w:rPr>
          <w:rFonts w:ascii="Times New Roman" w:hAnsi="Times New Roman" w:cs="Times New Roman"/>
          <w:sz w:val="28"/>
          <w:szCs w:val="28"/>
        </w:rPr>
        <w:t xml:space="preserve">1.5. </w:t>
      </w:r>
      <w:r w:rsidR="00D03AAC" w:rsidRPr="006047A2">
        <w:rPr>
          <w:rFonts w:ascii="Times New Roman" w:hAnsi="Times New Roman"/>
          <w:sz w:val="28"/>
          <w:szCs w:val="28"/>
        </w:rPr>
        <w:t>Схема территориального планирования му</w:t>
      </w:r>
      <w:r w:rsidR="00D03AAC">
        <w:rPr>
          <w:rFonts w:ascii="Times New Roman" w:hAnsi="Times New Roman"/>
          <w:sz w:val="28"/>
          <w:szCs w:val="28"/>
        </w:rPr>
        <w:t xml:space="preserve">ниципального образования </w:t>
      </w:r>
      <w:r w:rsidR="00D03AAC" w:rsidRPr="00A26077">
        <w:rPr>
          <w:rFonts w:ascii="Times New Roman" w:hAnsi="Times New Roman"/>
          <w:sz w:val="28"/>
          <w:szCs w:val="28"/>
        </w:rPr>
        <w:t>Бийский</w:t>
      </w:r>
      <w:r w:rsidR="00D03AAC">
        <w:rPr>
          <w:rFonts w:ascii="Times New Roman" w:hAnsi="Times New Roman"/>
          <w:sz w:val="28"/>
          <w:szCs w:val="28"/>
        </w:rPr>
        <w:t xml:space="preserve"> район Алтайского края</w:t>
      </w:r>
      <w:r w:rsidR="00D03AAC" w:rsidRPr="006047A2">
        <w:rPr>
          <w:rFonts w:ascii="Times New Roman" w:hAnsi="Times New Roman"/>
          <w:sz w:val="28"/>
          <w:szCs w:val="28"/>
        </w:rPr>
        <w:t>, преду</w:t>
      </w:r>
      <w:r w:rsidR="00D03AAC">
        <w:rPr>
          <w:rFonts w:ascii="Times New Roman" w:hAnsi="Times New Roman"/>
          <w:sz w:val="28"/>
          <w:szCs w:val="28"/>
        </w:rPr>
        <w:t>сматривающая</w:t>
      </w:r>
      <w:r w:rsidR="00D03AAC" w:rsidRPr="006047A2">
        <w:rPr>
          <w:rFonts w:ascii="Times New Roman" w:hAnsi="Times New Roman"/>
          <w:sz w:val="28"/>
          <w:szCs w:val="28"/>
        </w:rPr>
        <w:t xml:space="preserve"> размещение линейных объектов федерального значения, линейных объектов краевого значения, линейных объектов местного значе</w:t>
      </w:r>
      <w:r w:rsidR="00D03AAC">
        <w:rPr>
          <w:rFonts w:ascii="Times New Roman" w:hAnsi="Times New Roman"/>
          <w:sz w:val="28"/>
          <w:szCs w:val="28"/>
        </w:rPr>
        <w:t>ния, утверждае</w:t>
      </w:r>
      <w:r w:rsidR="00D03AAC" w:rsidRPr="006047A2">
        <w:rPr>
          <w:rFonts w:ascii="Times New Roman" w:hAnsi="Times New Roman"/>
          <w:sz w:val="28"/>
          <w:szCs w:val="28"/>
        </w:rPr>
        <w:t xml:space="preserve">тся на срок </w:t>
      </w:r>
      <w:r w:rsidR="00D03AAC" w:rsidRPr="004162CA">
        <w:rPr>
          <w:rFonts w:ascii="Times New Roman" w:hAnsi="Times New Roman"/>
          <w:sz w:val="28"/>
          <w:szCs w:val="28"/>
        </w:rPr>
        <w:t>не менее чем двадцать лет</w:t>
      </w:r>
      <w:r w:rsidR="00D03AAC" w:rsidRPr="006047A2">
        <w:rPr>
          <w:rFonts w:ascii="Times New Roman" w:hAnsi="Times New Roman"/>
          <w:sz w:val="28"/>
          <w:szCs w:val="28"/>
        </w:rPr>
        <w:t>. В иных случаях ука</w:t>
      </w:r>
      <w:r w:rsidR="00D03AAC">
        <w:rPr>
          <w:rFonts w:ascii="Times New Roman" w:hAnsi="Times New Roman"/>
          <w:sz w:val="28"/>
          <w:szCs w:val="28"/>
        </w:rPr>
        <w:t>занная схема</w:t>
      </w:r>
      <w:r w:rsidR="00D03AAC" w:rsidRPr="006047A2">
        <w:rPr>
          <w:rFonts w:ascii="Times New Roman" w:hAnsi="Times New Roman"/>
          <w:sz w:val="28"/>
          <w:szCs w:val="28"/>
        </w:rPr>
        <w:t xml:space="preserve"> территориального планирования утвержда</w:t>
      </w:r>
      <w:r w:rsidR="00D03AAC">
        <w:rPr>
          <w:rFonts w:ascii="Times New Roman" w:hAnsi="Times New Roman"/>
          <w:sz w:val="28"/>
          <w:szCs w:val="28"/>
        </w:rPr>
        <w:t>е</w:t>
      </w:r>
      <w:r w:rsidR="00D03AAC" w:rsidRPr="006047A2">
        <w:rPr>
          <w:rFonts w:ascii="Times New Roman" w:hAnsi="Times New Roman"/>
          <w:sz w:val="28"/>
          <w:szCs w:val="28"/>
        </w:rPr>
        <w:t>тся на срок не менее чем десять лет. Генеральные планы поселений</w:t>
      </w:r>
      <w:r w:rsidR="00D03AAC">
        <w:rPr>
          <w:rFonts w:ascii="Times New Roman" w:hAnsi="Times New Roman"/>
          <w:sz w:val="28"/>
          <w:szCs w:val="28"/>
        </w:rPr>
        <w:t xml:space="preserve"> </w:t>
      </w:r>
      <w:r w:rsidR="00D03AAC" w:rsidRPr="006047A2">
        <w:rPr>
          <w:rFonts w:ascii="Times New Roman" w:hAnsi="Times New Roman"/>
          <w:sz w:val="28"/>
          <w:szCs w:val="28"/>
        </w:rPr>
        <w:t>утверждаются на срок не менее чем двадцать лет.</w:t>
      </w:r>
    </w:p>
    <w:p w:rsidR="00D03AAC" w:rsidRDefault="00D03AAC" w:rsidP="00D03AA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E1AF5" w:rsidRPr="00D03AAC">
        <w:rPr>
          <w:rFonts w:ascii="Times New Roman" w:hAnsi="Times New Roman" w:cs="Times New Roman"/>
          <w:sz w:val="28"/>
          <w:szCs w:val="28"/>
          <w:lang w:eastAsia="ru-RU"/>
        </w:rPr>
        <w:t>.6.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В районах затопления и подтопления, сейсмичностью 7, 8 и 9 баллов зонирование территории поселений следует предусматривать с учетом требований глав 24 и 31 настоящих нормативов соответственно.</w:t>
      </w:r>
    </w:p>
    <w:p w:rsidR="00D03AAC" w:rsidRPr="005E0504" w:rsidRDefault="009E1AF5" w:rsidP="00D03AAC">
      <w:pPr>
        <w:pStyle w:val="ConsPlusNormal"/>
        <w:ind w:right="-2" w:firstLine="540"/>
        <w:jc w:val="both"/>
        <w:rPr>
          <w:spacing w:val="-2"/>
          <w:sz w:val="28"/>
          <w:szCs w:val="28"/>
        </w:rPr>
      </w:pPr>
      <w:r w:rsidRPr="00D03AAC">
        <w:rPr>
          <w:rFonts w:ascii="Times New Roman" w:hAnsi="Times New Roman" w:cs="Times New Roman"/>
          <w:sz w:val="28"/>
          <w:szCs w:val="28"/>
        </w:rPr>
        <w:t xml:space="preserve">1.8. </w:t>
      </w:r>
      <w:r w:rsidR="00D03AAC" w:rsidRPr="005E0504">
        <w:rPr>
          <w:rFonts w:ascii="Times New Roman" w:hAnsi="Times New Roman"/>
          <w:spacing w:val="-2"/>
          <w:sz w:val="28"/>
          <w:szCs w:val="28"/>
        </w:rPr>
        <w:t>При подготовке документов территориального планирования и документа</w:t>
      </w:r>
      <w:r w:rsidR="00D03AAC">
        <w:rPr>
          <w:rFonts w:ascii="Times New Roman" w:hAnsi="Times New Roman"/>
          <w:spacing w:val="-2"/>
          <w:sz w:val="28"/>
          <w:szCs w:val="28"/>
        </w:rPr>
        <w:t xml:space="preserve">ции по планировке территорий </w:t>
      </w:r>
      <w:r w:rsidR="00D03AAC" w:rsidRPr="005E0504">
        <w:rPr>
          <w:rFonts w:ascii="Times New Roman" w:hAnsi="Times New Roman"/>
          <w:spacing w:val="-2"/>
          <w:sz w:val="28"/>
          <w:szCs w:val="28"/>
        </w:rPr>
        <w:t xml:space="preserve">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1.9. Планировочную структуру городских округов и поселений следует формировать, предусматривая:</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 компактное размещение и взаимосвязь территориальных зон с учетом их допустимой совместимости;</w:t>
      </w:r>
    </w:p>
    <w:p w:rsidR="00D03AAC" w:rsidRDefault="00D03AAC" w:rsidP="00D03AA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r w:rsidR="009E1AF5" w:rsidRPr="00D03AAC">
        <w:rPr>
          <w:rFonts w:ascii="Times New Roman" w:hAnsi="Times New Roman" w:cs="Times New Roman"/>
          <w:sz w:val="28"/>
          <w:szCs w:val="28"/>
          <w:lang w:eastAsia="ru-RU"/>
        </w:rPr>
        <w:t>) зонирование и структурное членение территорий в увязке с системой общественных центров, транспортной и инженерной инфраструктурами;</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5) эффективное функционирование и развитие систем жизнеобеспечения, экономию топливно-энергетических и водных ресурсов;</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6) охрану окружающей среды, объектов культурного наследия;</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7) охрану недр и рациональное использование природных ресурсов;</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 xml:space="preserve">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w:t>
      </w:r>
      <w:r w:rsidRPr="00D03AAC">
        <w:rPr>
          <w:rFonts w:ascii="Times New Roman" w:hAnsi="Times New Roman" w:cs="Times New Roman"/>
          <w:sz w:val="28"/>
          <w:szCs w:val="28"/>
          <w:lang w:eastAsia="ru-RU"/>
        </w:rPr>
        <w:lastRenderedPageBreak/>
        <w:t>других объектов, размещение которых допускается на территории жилых зон по санитарно-гигиеническим нормам и требованиям безопасности.</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03AAC"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9E1AF5" w:rsidRDefault="009E1AF5" w:rsidP="00D03AAC">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lastRenderedPageBreak/>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420828" w:rsidRPr="00D03AAC" w:rsidRDefault="00420828" w:rsidP="00D03AAC">
      <w:pPr>
        <w:pStyle w:val="a3"/>
        <w:ind w:firstLine="708"/>
        <w:jc w:val="both"/>
        <w:rPr>
          <w:rFonts w:ascii="Times New Roman" w:hAnsi="Times New Roman" w:cs="Times New Roman"/>
          <w:sz w:val="28"/>
          <w:szCs w:val="28"/>
          <w:lang w:eastAsia="ru-RU"/>
        </w:rPr>
      </w:pPr>
    </w:p>
    <w:p w:rsidR="009E1AF5" w:rsidRDefault="009E1AF5" w:rsidP="00420828">
      <w:pPr>
        <w:pStyle w:val="a3"/>
        <w:jc w:val="center"/>
        <w:rPr>
          <w:rFonts w:ascii="Times New Roman" w:hAnsi="Times New Roman" w:cs="Times New Roman"/>
          <w:sz w:val="28"/>
          <w:szCs w:val="28"/>
          <w:lang w:eastAsia="ru-RU"/>
        </w:rPr>
      </w:pPr>
      <w:r w:rsidRPr="00D03AAC">
        <w:rPr>
          <w:rFonts w:ascii="Times New Roman" w:hAnsi="Times New Roman" w:cs="Times New Roman"/>
          <w:sz w:val="28"/>
          <w:szCs w:val="28"/>
          <w:lang w:eastAsia="ru-RU"/>
        </w:rPr>
        <w:t>2. Жилые зоны. Общие требования и расчетные показатели</w:t>
      </w:r>
    </w:p>
    <w:p w:rsidR="00420828" w:rsidRPr="00D03AAC" w:rsidRDefault="00420828" w:rsidP="00420828">
      <w:pPr>
        <w:pStyle w:val="a3"/>
        <w:jc w:val="center"/>
        <w:rPr>
          <w:rFonts w:ascii="Times New Roman" w:hAnsi="Times New Roman" w:cs="Times New Roman"/>
          <w:sz w:val="28"/>
          <w:szCs w:val="28"/>
          <w:lang w:eastAsia="ru-RU"/>
        </w:rPr>
      </w:pP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2.2. В жилых зонах допускается размещение:</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4) садово-дачной застройки, расположенной в границах населенных пунктов;</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5) транспортной и инженерной инфраструктуры, необходимой для обеспечения жизнедеятельности населения.</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420828"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lastRenderedPageBreak/>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2.7. Территории жилой зоны организуются в виде следующих элементов планировочной структуры:</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2.8. 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w:t>
      </w:r>
      <w:r w:rsidRPr="00D03AAC">
        <w:rPr>
          <w:rFonts w:ascii="Times New Roman" w:hAnsi="Times New Roman" w:cs="Times New Roman"/>
          <w:sz w:val="28"/>
          <w:szCs w:val="28"/>
          <w:lang w:eastAsia="ru-RU"/>
        </w:rPr>
        <w:lastRenderedPageBreak/>
        <w:t>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395103" w:rsidRDefault="009E1AF5" w:rsidP="00420828">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2.11. 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67610" w:rsidRDefault="009E1AF5" w:rsidP="00067610">
      <w:pPr>
        <w:pStyle w:val="a3"/>
        <w:ind w:firstLine="708"/>
        <w:jc w:val="both"/>
        <w:rPr>
          <w:rFonts w:ascii="Times New Roman" w:hAnsi="Times New Roman" w:cs="Times New Roman"/>
          <w:sz w:val="28"/>
          <w:szCs w:val="28"/>
          <w:lang w:eastAsia="ru-RU"/>
        </w:rPr>
      </w:pPr>
      <w:r w:rsidRPr="00D03AAC">
        <w:rPr>
          <w:rFonts w:ascii="Times New Roman" w:hAnsi="Times New Roman" w:cs="Times New Roman"/>
          <w:sz w:val="28"/>
          <w:szCs w:val="28"/>
          <w:lang w:eastAsia="ru-RU"/>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9E1AF5" w:rsidRDefault="009E1AF5" w:rsidP="00067610">
      <w:pPr>
        <w:pStyle w:val="a3"/>
        <w:ind w:firstLine="708"/>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Таблица 2</w:t>
      </w:r>
    </w:p>
    <w:tbl>
      <w:tblPr>
        <w:tblStyle w:val="a9"/>
        <w:tblW w:w="0" w:type="auto"/>
        <w:tblLook w:val="04A0" w:firstRow="1" w:lastRow="0" w:firstColumn="1" w:lastColumn="0" w:noHBand="0" w:noVBand="1"/>
      </w:tblPr>
      <w:tblGrid>
        <w:gridCol w:w="4785"/>
        <w:gridCol w:w="4786"/>
      </w:tblGrid>
      <w:tr w:rsidR="000E3B1B" w:rsidRPr="000E3B1B" w:rsidTr="000E3B1B">
        <w:tc>
          <w:tcPr>
            <w:tcW w:w="4785" w:type="dxa"/>
            <w:vAlign w:val="center"/>
          </w:tcPr>
          <w:p w:rsidR="000E3B1B" w:rsidRPr="000E3B1B" w:rsidRDefault="000E3B1B" w:rsidP="000E3B1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Зона различной степени градостроительной ценности территории</w:t>
            </w:r>
          </w:p>
        </w:tc>
        <w:tc>
          <w:tcPr>
            <w:tcW w:w="4786" w:type="dxa"/>
            <w:vAlign w:val="center"/>
          </w:tcPr>
          <w:p w:rsidR="000E3B1B" w:rsidRPr="000E3B1B" w:rsidRDefault="000E3B1B" w:rsidP="000E3B1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Плотность населения на территорию микрорайона, чел./га</w:t>
            </w:r>
          </w:p>
        </w:tc>
      </w:tr>
      <w:tr w:rsidR="000E3B1B" w:rsidRPr="000E3B1B" w:rsidTr="000E3B1B">
        <w:tc>
          <w:tcPr>
            <w:tcW w:w="4785" w:type="dxa"/>
          </w:tcPr>
          <w:p w:rsidR="000E3B1B" w:rsidRPr="000E3B1B" w:rsidRDefault="000E3B1B" w:rsidP="000E3B1B">
            <w:pPr>
              <w:pStyle w:val="a3"/>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Высокая</w:t>
            </w:r>
          </w:p>
        </w:tc>
        <w:tc>
          <w:tcPr>
            <w:tcW w:w="4786" w:type="dxa"/>
            <w:vAlign w:val="center"/>
          </w:tcPr>
          <w:p w:rsidR="000E3B1B" w:rsidRPr="000E3B1B" w:rsidRDefault="000E3B1B" w:rsidP="000E3B1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420</w:t>
            </w:r>
          </w:p>
        </w:tc>
      </w:tr>
      <w:tr w:rsidR="000E3B1B" w:rsidRPr="000E3B1B" w:rsidTr="000E3B1B">
        <w:tc>
          <w:tcPr>
            <w:tcW w:w="4785" w:type="dxa"/>
          </w:tcPr>
          <w:p w:rsidR="000E3B1B" w:rsidRPr="009E1AF5" w:rsidRDefault="000E3B1B" w:rsidP="000E3B1B">
            <w:pPr>
              <w:pStyle w:val="a3"/>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Средняя</w:t>
            </w:r>
          </w:p>
        </w:tc>
        <w:tc>
          <w:tcPr>
            <w:tcW w:w="4786" w:type="dxa"/>
            <w:vAlign w:val="center"/>
          </w:tcPr>
          <w:p w:rsidR="000E3B1B" w:rsidRPr="009E1AF5"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350</w:t>
            </w:r>
          </w:p>
        </w:tc>
      </w:tr>
      <w:tr w:rsidR="000E3B1B" w:rsidRPr="000E3B1B" w:rsidTr="000E3B1B">
        <w:tc>
          <w:tcPr>
            <w:tcW w:w="4785" w:type="dxa"/>
          </w:tcPr>
          <w:p w:rsidR="000E3B1B" w:rsidRPr="009E1AF5" w:rsidRDefault="000E3B1B" w:rsidP="000E3B1B">
            <w:pPr>
              <w:pStyle w:val="a3"/>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Низкая</w:t>
            </w:r>
          </w:p>
        </w:tc>
        <w:tc>
          <w:tcPr>
            <w:tcW w:w="4786" w:type="dxa"/>
            <w:vAlign w:val="center"/>
          </w:tcPr>
          <w:p w:rsidR="000E3B1B" w:rsidRPr="009E1AF5" w:rsidRDefault="000E3B1B" w:rsidP="000E3B1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r>
    </w:tbl>
    <w:p w:rsidR="000E3B1B" w:rsidRDefault="000E3B1B" w:rsidP="000E3B1B">
      <w:pPr>
        <w:pStyle w:val="a3"/>
        <w:jc w:val="both"/>
        <w:rPr>
          <w:rFonts w:ascii="Times New Roman" w:hAnsi="Times New Roman" w:cs="Times New Roman"/>
          <w:sz w:val="24"/>
          <w:szCs w:val="24"/>
          <w:lang w:eastAsia="ru-RU"/>
        </w:rPr>
      </w:pPr>
    </w:p>
    <w:p w:rsidR="00395103" w:rsidRDefault="009E1AF5" w:rsidP="000E3B1B">
      <w:pPr>
        <w:pStyle w:val="a3"/>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Примечания:</w:t>
      </w:r>
      <w:r w:rsidRPr="00395103">
        <w:rPr>
          <w:rFonts w:ascii="Times New Roman" w:hAnsi="Times New Roman" w:cs="Times New Roman"/>
          <w:sz w:val="24"/>
          <w:szCs w:val="24"/>
          <w:lang w:eastAsia="ru-RU"/>
        </w:rPr>
        <w:br/>
        <w:t>     </w:t>
      </w:r>
      <w:r w:rsidR="00395103">
        <w:rPr>
          <w:rFonts w:ascii="Times New Roman" w:hAnsi="Times New Roman" w:cs="Times New Roman"/>
          <w:sz w:val="24"/>
          <w:szCs w:val="24"/>
          <w:lang w:eastAsia="ru-RU"/>
        </w:rPr>
        <w:tab/>
      </w:r>
      <w:r w:rsidRPr="00395103">
        <w:rPr>
          <w:rFonts w:ascii="Times New Roman" w:hAnsi="Times New Roman" w:cs="Times New Roman"/>
          <w:sz w:val="24"/>
          <w:szCs w:val="24"/>
          <w:lang w:eastAsia="ru-RU"/>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r w:rsidR="00395103">
        <w:rPr>
          <w:rFonts w:ascii="Times New Roman" w:hAnsi="Times New Roman" w:cs="Times New Roman"/>
          <w:sz w:val="24"/>
          <w:szCs w:val="24"/>
          <w:lang w:eastAsia="ru-RU"/>
        </w:rPr>
        <w:t xml:space="preserve"> </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3. В крупных городах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4. В сейсмических районах расчетную плотность населения необходимо принимать с учетом требований СП 14.13330.2014.</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 xml:space="preserve">6. При застройке территорий, примыкающих к лесам и лесопаркам или расположенных в их окружении, суммарную площадь озелененных территорий </w:t>
      </w:r>
      <w:r w:rsidRPr="00395103">
        <w:rPr>
          <w:rFonts w:ascii="Times New Roman" w:hAnsi="Times New Roman" w:cs="Times New Roman"/>
          <w:sz w:val="24"/>
          <w:szCs w:val="24"/>
          <w:lang w:eastAsia="ru-RU"/>
        </w:rPr>
        <w:lastRenderedPageBreak/>
        <w:t>допускается уменьшать, но не более чем на 30%, соответственно увеличивая плотность населения.</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9E1AF5" w:rsidRPr="00395103" w:rsidRDefault="009E1AF5" w:rsidP="00395103">
      <w:pPr>
        <w:pStyle w:val="a3"/>
        <w:ind w:firstLine="708"/>
        <w:jc w:val="center"/>
        <w:rPr>
          <w:rFonts w:ascii="Times New Roman" w:hAnsi="Times New Roman" w:cs="Times New Roman"/>
          <w:sz w:val="24"/>
          <w:szCs w:val="24"/>
          <w:lang w:eastAsia="ru-RU"/>
        </w:rPr>
      </w:pPr>
      <w:r w:rsidRPr="00395103">
        <w:rPr>
          <w:rFonts w:ascii="Times New Roman" w:hAnsi="Times New Roman" w:cs="Times New Roman"/>
          <w:sz w:val="24"/>
          <w:szCs w:val="24"/>
          <w:lang w:eastAsia="ru-RU"/>
        </w:rPr>
        <w:t> </w:t>
      </w:r>
      <w:r w:rsidRPr="00395103">
        <w:rPr>
          <w:rFonts w:ascii="Times New Roman" w:hAnsi="Times New Roman" w:cs="Times New Roman"/>
          <w:noProof/>
          <w:sz w:val="24"/>
          <w:szCs w:val="24"/>
          <w:lang w:eastAsia="ru-RU"/>
        </w:rPr>
        <w:drawing>
          <wp:inline distT="0" distB="0" distL="0" distR="0" wp14:anchorId="133FCA74" wp14:editId="114689E7">
            <wp:extent cx="1057275" cy="495300"/>
            <wp:effectExtent l="0" t="0" r="9525" b="0"/>
            <wp:docPr id="2" name="Рисунок 2" descr="ОБ УТВЕРЖДЕНИИ НОРМАТИВОВ ГРАДОСТРОИТЕЛЬНОГО ПРОЕКТИРОВАНИЯ АЛТАЙСКОГО КРАЯ (с изменениями на: 02.08.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НОРМАТИВОВ ГРАДОСТРОИТЕЛЬНОГО ПРОЕКТИРОВАНИЯ АЛТАЙСКОГО КРАЯ (с изменениями на: 02.08.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95300"/>
                    </a:xfrm>
                    <a:prstGeom prst="rect">
                      <a:avLst/>
                    </a:prstGeom>
                    <a:noFill/>
                    <a:ln>
                      <a:noFill/>
                    </a:ln>
                  </pic:spPr>
                </pic:pic>
              </a:graphicData>
            </a:graphic>
          </wp:inline>
        </w:drawing>
      </w:r>
      <w:r w:rsidRPr="00395103">
        <w:rPr>
          <w:rFonts w:ascii="Times New Roman" w:hAnsi="Times New Roman" w:cs="Times New Roman"/>
          <w:sz w:val="24"/>
          <w:szCs w:val="24"/>
          <w:lang w:eastAsia="ru-RU"/>
        </w:rPr>
        <w:t>где:</w:t>
      </w:r>
    </w:p>
    <w:p w:rsidR="00395103" w:rsidRDefault="009E1AF5" w:rsidP="00395103">
      <w:pPr>
        <w:pStyle w:val="a3"/>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Р20 - показатель плотности населения при жилищной обеспеченности 20 кв. м/чел.;</w:t>
      </w:r>
    </w:p>
    <w:p w:rsidR="009E1AF5" w:rsidRPr="00395103" w:rsidRDefault="009E1AF5" w:rsidP="00395103">
      <w:pPr>
        <w:pStyle w:val="a3"/>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Н - расчетная жилищная обеспеченность, кв. м.</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3</w:t>
      </w:r>
    </w:p>
    <w:tbl>
      <w:tblPr>
        <w:tblStyle w:val="a9"/>
        <w:tblW w:w="0" w:type="auto"/>
        <w:tblLook w:val="04A0" w:firstRow="1" w:lastRow="0" w:firstColumn="1" w:lastColumn="0" w:noHBand="0" w:noVBand="1"/>
      </w:tblPr>
      <w:tblGrid>
        <w:gridCol w:w="2518"/>
        <w:gridCol w:w="1175"/>
        <w:gridCol w:w="1176"/>
        <w:gridCol w:w="1175"/>
        <w:gridCol w:w="1176"/>
        <w:gridCol w:w="1175"/>
        <w:gridCol w:w="1176"/>
      </w:tblGrid>
      <w:tr w:rsidR="000E3B1B" w:rsidTr="000E3B1B">
        <w:tc>
          <w:tcPr>
            <w:tcW w:w="2518" w:type="dxa"/>
            <w:vAlign w:val="center"/>
          </w:tcPr>
          <w:p w:rsidR="000E3B1B" w:rsidRDefault="000E3B1B" w:rsidP="000E3B1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Зона различной степени градостроительной ценности территории</w:t>
            </w:r>
          </w:p>
        </w:tc>
        <w:tc>
          <w:tcPr>
            <w:tcW w:w="7053" w:type="dxa"/>
            <w:gridSpan w:val="6"/>
            <w:vAlign w:val="center"/>
          </w:tcPr>
          <w:p w:rsidR="000E3B1B" w:rsidRDefault="000E3B1B" w:rsidP="000E3B1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Плотность населения территории жилого района, чел./га, для городов с числом жителей, тыс. чел.</w:t>
            </w:r>
          </w:p>
        </w:tc>
      </w:tr>
      <w:tr w:rsidR="000E3B1B" w:rsidTr="005F234A">
        <w:tc>
          <w:tcPr>
            <w:tcW w:w="2518" w:type="dxa"/>
          </w:tcPr>
          <w:p w:rsidR="000E3B1B" w:rsidRDefault="000E3B1B" w:rsidP="000E3B1B">
            <w:pPr>
              <w:pStyle w:val="a3"/>
              <w:rPr>
                <w:rFonts w:ascii="Times New Roman" w:hAnsi="Times New Roman" w:cs="Times New Roman"/>
                <w:sz w:val="24"/>
                <w:szCs w:val="24"/>
                <w:lang w:eastAsia="ru-RU"/>
              </w:rPr>
            </w:pP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20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20 - 50</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50 - 100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100 - 250</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250 - 500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500</w:t>
            </w:r>
          </w:p>
        </w:tc>
      </w:tr>
      <w:tr w:rsidR="000E3B1B" w:rsidTr="005F234A">
        <w:tc>
          <w:tcPr>
            <w:tcW w:w="2518" w:type="dxa"/>
          </w:tcPr>
          <w:p w:rsidR="000E3B1B" w:rsidRPr="009E1AF5" w:rsidRDefault="000E3B1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Высокая</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165</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185</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215</w:t>
            </w:r>
          </w:p>
        </w:tc>
      </w:tr>
      <w:tr w:rsidR="000E3B1B" w:rsidTr="005F234A">
        <w:tc>
          <w:tcPr>
            <w:tcW w:w="2518" w:type="dxa"/>
          </w:tcPr>
          <w:p w:rsidR="000E3B1B" w:rsidRPr="009E1AF5" w:rsidRDefault="000E3B1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Средняя</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180</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185</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r>
      <w:tr w:rsidR="000E3B1B" w:rsidTr="005F234A">
        <w:tc>
          <w:tcPr>
            <w:tcW w:w="2518" w:type="dxa"/>
          </w:tcPr>
          <w:p w:rsidR="000E3B1B" w:rsidRPr="009E1AF5" w:rsidRDefault="000E3B1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Низкая</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115</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165</w:t>
            </w:r>
          </w:p>
        </w:tc>
        <w:tc>
          <w:tcPr>
            <w:tcW w:w="1175"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170</w:t>
            </w:r>
          </w:p>
        </w:tc>
        <w:tc>
          <w:tcPr>
            <w:tcW w:w="1176" w:type="dxa"/>
          </w:tcPr>
          <w:p w:rsidR="000E3B1B" w:rsidRPr="009E1AF5" w:rsidRDefault="000E3B1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180</w:t>
            </w:r>
          </w:p>
        </w:tc>
      </w:tr>
    </w:tbl>
    <w:p w:rsidR="00395103" w:rsidRDefault="00395103" w:rsidP="00395103">
      <w:pPr>
        <w:pStyle w:val="a3"/>
        <w:jc w:val="both"/>
        <w:rPr>
          <w:rFonts w:ascii="Times New Roman" w:hAnsi="Times New Roman" w:cs="Times New Roman"/>
          <w:sz w:val="24"/>
          <w:szCs w:val="24"/>
          <w:lang w:eastAsia="ru-RU"/>
        </w:rPr>
      </w:pPr>
    </w:p>
    <w:p w:rsidR="00395103" w:rsidRDefault="009E1AF5" w:rsidP="00395103">
      <w:pPr>
        <w:pStyle w:val="a3"/>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Примечания:</w:t>
      </w:r>
      <w:r w:rsidRPr="00395103">
        <w:rPr>
          <w:rFonts w:ascii="Times New Roman" w:hAnsi="Times New Roman" w:cs="Times New Roman"/>
          <w:sz w:val="24"/>
          <w:szCs w:val="24"/>
          <w:lang w:eastAsia="ru-RU"/>
        </w:rPr>
        <w:br/>
        <w:t>     </w:t>
      </w:r>
      <w:r w:rsidR="00395103">
        <w:rPr>
          <w:rFonts w:ascii="Times New Roman" w:hAnsi="Times New Roman" w:cs="Times New Roman"/>
          <w:sz w:val="24"/>
          <w:szCs w:val="24"/>
          <w:lang w:eastAsia="ru-RU"/>
        </w:rPr>
        <w:tab/>
      </w:r>
      <w:r w:rsidRPr="00395103">
        <w:rPr>
          <w:rFonts w:ascii="Times New Roman" w:hAnsi="Times New Roman" w:cs="Times New Roman"/>
          <w:sz w:val="24"/>
          <w:szCs w:val="24"/>
          <w:lang w:eastAsia="ru-RU"/>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395103" w:rsidRDefault="009E1AF5" w:rsidP="00395103">
      <w:pPr>
        <w:pStyle w:val="a3"/>
        <w:ind w:firstLine="708"/>
        <w:jc w:val="both"/>
        <w:rPr>
          <w:rFonts w:ascii="Times New Roman" w:hAnsi="Times New Roman" w:cs="Times New Roman"/>
          <w:sz w:val="28"/>
          <w:szCs w:val="28"/>
        </w:rPr>
      </w:pPr>
      <w:r w:rsidRPr="00395103">
        <w:rPr>
          <w:rFonts w:ascii="Times New Roman" w:hAnsi="Times New Roman" w:cs="Times New Roman"/>
          <w:sz w:val="24"/>
          <w:szCs w:val="24"/>
          <w:lang w:eastAsia="ru-RU"/>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r w:rsidRPr="00395103">
        <w:rPr>
          <w:rFonts w:ascii="Times New Roman" w:hAnsi="Times New Roman" w:cs="Times New Roman"/>
          <w:sz w:val="24"/>
          <w:szCs w:val="24"/>
          <w:lang w:eastAsia="ru-RU"/>
        </w:rPr>
        <w:br/>
      </w:r>
      <w:r w:rsidRPr="009E1AF5">
        <w:rPr>
          <w:lang w:eastAsia="ru-RU"/>
        </w:rPr>
        <w:br/>
      </w:r>
      <w:r w:rsidRPr="00395103">
        <w:rPr>
          <w:rFonts w:ascii="Times New Roman" w:hAnsi="Times New Roman" w:cs="Times New Roman"/>
          <w:sz w:val="28"/>
          <w:szCs w:val="28"/>
        </w:rPr>
        <w:t>     </w:t>
      </w:r>
      <w:r w:rsidR="00395103">
        <w:rPr>
          <w:rFonts w:ascii="Times New Roman" w:hAnsi="Times New Roman" w:cs="Times New Roman"/>
          <w:sz w:val="28"/>
          <w:szCs w:val="28"/>
        </w:rPr>
        <w:tab/>
      </w:r>
      <w:r w:rsidRPr="00395103">
        <w:rPr>
          <w:rFonts w:ascii="Times New Roman" w:hAnsi="Times New Roman" w:cs="Times New Roman"/>
          <w:sz w:val="28"/>
          <w:szCs w:val="28"/>
        </w:rPr>
        <w:t>2.13. 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w:t>
      </w:r>
      <w:r w:rsidR="00395103">
        <w:rPr>
          <w:rFonts w:ascii="Times New Roman" w:hAnsi="Times New Roman" w:cs="Times New Roman"/>
          <w:sz w:val="28"/>
          <w:szCs w:val="28"/>
        </w:rPr>
        <w:t>ойки муниципального образования.</w:t>
      </w:r>
    </w:p>
    <w:p w:rsidR="00395103" w:rsidRDefault="009E1AF5" w:rsidP="00395103">
      <w:pPr>
        <w:pStyle w:val="a3"/>
        <w:ind w:firstLine="708"/>
        <w:jc w:val="both"/>
        <w:rPr>
          <w:rFonts w:ascii="Times New Roman" w:hAnsi="Times New Roman" w:cs="Times New Roman"/>
          <w:sz w:val="28"/>
          <w:szCs w:val="28"/>
        </w:rPr>
      </w:pPr>
      <w:r w:rsidRPr="00395103">
        <w:rPr>
          <w:rFonts w:ascii="Times New Roman" w:hAnsi="Times New Roman" w:cs="Times New Roman"/>
          <w:sz w:val="28"/>
          <w:szCs w:val="28"/>
        </w:rPr>
        <w:t>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земельных участков приведены в Приложении Б.</w:t>
      </w:r>
    </w:p>
    <w:p w:rsidR="009E1AF5" w:rsidRPr="00395103" w:rsidRDefault="009E1AF5" w:rsidP="00395103">
      <w:pPr>
        <w:pStyle w:val="a3"/>
        <w:ind w:firstLine="708"/>
        <w:jc w:val="both"/>
        <w:rPr>
          <w:rFonts w:ascii="Times New Roman" w:hAnsi="Times New Roman" w:cs="Times New Roman"/>
          <w:sz w:val="28"/>
          <w:szCs w:val="28"/>
        </w:rPr>
      </w:pPr>
      <w:r w:rsidRPr="00395103">
        <w:rPr>
          <w:rFonts w:ascii="Times New Roman" w:hAnsi="Times New Roman" w:cs="Times New Roman"/>
          <w:sz w:val="28"/>
          <w:szCs w:val="28"/>
        </w:rPr>
        <w:lastRenderedPageBreak/>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4</w:t>
      </w:r>
    </w:p>
    <w:tbl>
      <w:tblPr>
        <w:tblStyle w:val="a9"/>
        <w:tblW w:w="0" w:type="auto"/>
        <w:tblLook w:val="04A0" w:firstRow="1" w:lastRow="0" w:firstColumn="1" w:lastColumn="0" w:noHBand="0" w:noVBand="1"/>
      </w:tblPr>
      <w:tblGrid>
        <w:gridCol w:w="5778"/>
        <w:gridCol w:w="3793"/>
      </w:tblGrid>
      <w:tr w:rsidR="006C100B" w:rsidTr="006C100B">
        <w:tc>
          <w:tcPr>
            <w:tcW w:w="5778"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Тип дома</w:t>
            </w:r>
          </w:p>
        </w:tc>
        <w:tc>
          <w:tcPr>
            <w:tcW w:w="3793"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Площадь земельного участка на один дом (квартиру), га</w:t>
            </w:r>
          </w:p>
        </w:tc>
      </w:tr>
      <w:tr w:rsidR="006C100B" w:rsidTr="006C100B">
        <w:tc>
          <w:tcPr>
            <w:tcW w:w="5778" w:type="dxa"/>
          </w:tcPr>
          <w:p w:rsidR="006C100B" w:rsidRDefault="006C100B" w:rsidP="006C100B">
            <w:pPr>
              <w:pStyle w:val="a3"/>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Усадебный с приквартирными участками, кв. м</w:t>
            </w:r>
          </w:p>
        </w:tc>
        <w:tc>
          <w:tcPr>
            <w:tcW w:w="3793" w:type="dxa"/>
          </w:tcPr>
          <w:p w:rsidR="006C100B" w:rsidRDefault="006C100B" w:rsidP="006C100B">
            <w:pPr>
              <w:pStyle w:val="a3"/>
              <w:rPr>
                <w:rFonts w:ascii="Times New Roman" w:hAnsi="Times New Roman" w:cs="Times New Roman"/>
                <w:sz w:val="24"/>
                <w:szCs w:val="24"/>
                <w:lang w:eastAsia="ru-RU"/>
              </w:rPr>
            </w:pP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2000</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0,25 - 0,27</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1500</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0,21 - 0,23</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1200</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0,17 - 0,20</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1000</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0,15 - 0,17</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800</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0,13 - 0,15</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600</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0,11 - 0,13</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Секционный без участков при квартире с числом этажей</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0,04</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0,03</w:t>
            </w:r>
          </w:p>
        </w:tc>
      </w:tr>
      <w:tr w:rsidR="006C100B" w:rsidTr="006C100B">
        <w:tc>
          <w:tcPr>
            <w:tcW w:w="5778"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3793"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0,02</w:t>
            </w:r>
          </w:p>
        </w:tc>
      </w:tr>
    </w:tbl>
    <w:p w:rsidR="006C100B" w:rsidRPr="006C100B" w:rsidRDefault="006C100B" w:rsidP="006C100B">
      <w:pPr>
        <w:pStyle w:val="a3"/>
        <w:rPr>
          <w:rFonts w:ascii="Times New Roman" w:hAnsi="Times New Roman" w:cs="Times New Roman"/>
          <w:sz w:val="24"/>
          <w:szCs w:val="24"/>
          <w:lang w:eastAsia="ru-RU"/>
        </w:rPr>
      </w:pPr>
    </w:p>
    <w:p w:rsidR="00395103" w:rsidRDefault="009E1AF5" w:rsidP="00395103">
      <w:pPr>
        <w:pStyle w:val="a3"/>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Примечания:</w:t>
      </w:r>
      <w:r w:rsidRPr="00395103">
        <w:rPr>
          <w:rFonts w:ascii="Times New Roman" w:hAnsi="Times New Roman" w:cs="Times New Roman"/>
          <w:sz w:val="24"/>
          <w:szCs w:val="24"/>
          <w:lang w:eastAsia="ru-RU"/>
        </w:rPr>
        <w:br/>
        <w:t>     </w:t>
      </w:r>
      <w:r w:rsidR="00395103">
        <w:rPr>
          <w:rFonts w:ascii="Times New Roman" w:hAnsi="Times New Roman" w:cs="Times New Roman"/>
          <w:sz w:val="24"/>
          <w:szCs w:val="24"/>
          <w:lang w:eastAsia="ru-RU"/>
        </w:rPr>
        <w:tab/>
      </w:r>
      <w:r w:rsidRPr="00395103">
        <w:rPr>
          <w:rFonts w:ascii="Times New Roman" w:hAnsi="Times New Roman" w:cs="Times New Roman"/>
          <w:sz w:val="24"/>
          <w:szCs w:val="24"/>
          <w:lang w:eastAsia="ru-RU"/>
        </w:rPr>
        <w:t>1. Нижний предел принимается для крупных и больших поселений, верхний - для средних и малых.</w:t>
      </w:r>
    </w:p>
    <w:p w:rsidR="00395103" w:rsidRDefault="009E1AF5" w:rsidP="00395103">
      <w:pPr>
        <w:pStyle w:val="a3"/>
        <w:ind w:firstLine="708"/>
        <w:jc w:val="both"/>
        <w:rPr>
          <w:rFonts w:ascii="Times New Roman" w:hAnsi="Times New Roman" w:cs="Times New Roman"/>
          <w:sz w:val="24"/>
          <w:szCs w:val="24"/>
          <w:lang w:eastAsia="ru-RU"/>
        </w:rPr>
      </w:pPr>
      <w:r w:rsidRPr="00395103">
        <w:rPr>
          <w:rFonts w:ascii="Times New Roman" w:hAnsi="Times New Roman" w:cs="Times New Roman"/>
          <w:sz w:val="24"/>
          <w:szCs w:val="24"/>
          <w:lang w:eastAsia="ru-RU"/>
        </w:rPr>
        <w:t>2. При организации обособленных хозяйственных проездов для прогона скота площадь селитебной территории увеличивается на 10%.</w:t>
      </w:r>
    </w:p>
    <w:p w:rsidR="009E1AF5" w:rsidRDefault="009E1AF5" w:rsidP="00395103">
      <w:pPr>
        <w:pStyle w:val="a3"/>
        <w:ind w:firstLine="708"/>
        <w:jc w:val="both"/>
        <w:rPr>
          <w:rFonts w:ascii="Times New Roman" w:hAnsi="Times New Roman" w:cs="Times New Roman"/>
          <w:sz w:val="28"/>
          <w:szCs w:val="28"/>
          <w:lang w:eastAsia="ru-RU"/>
        </w:rPr>
      </w:pPr>
      <w:r w:rsidRPr="00395103">
        <w:rPr>
          <w:rFonts w:ascii="Times New Roman" w:hAnsi="Times New Roman" w:cs="Times New Roman"/>
          <w:sz w:val="24"/>
          <w:szCs w:val="24"/>
          <w:lang w:eastAsia="ru-RU"/>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r w:rsidRPr="00395103">
        <w:rPr>
          <w:rFonts w:ascii="Times New Roman" w:hAnsi="Times New Roman" w:cs="Times New Roman"/>
          <w:sz w:val="24"/>
          <w:szCs w:val="24"/>
          <w:lang w:eastAsia="ru-RU"/>
        </w:rPr>
        <w:br/>
      </w:r>
      <w:r w:rsidRPr="00395103">
        <w:rPr>
          <w:rFonts w:ascii="Times New Roman" w:hAnsi="Times New Roman" w:cs="Times New Roman"/>
          <w:sz w:val="24"/>
          <w:szCs w:val="24"/>
          <w:lang w:eastAsia="ru-RU"/>
        </w:rPr>
        <w:br/>
      </w:r>
      <w:r w:rsidRPr="00395103">
        <w:rPr>
          <w:rFonts w:ascii="Times New Roman" w:hAnsi="Times New Roman" w:cs="Times New Roman"/>
          <w:sz w:val="28"/>
          <w:szCs w:val="28"/>
          <w:lang w:eastAsia="ru-RU"/>
        </w:rPr>
        <w:t>     </w:t>
      </w:r>
      <w:r w:rsidR="00395103">
        <w:rPr>
          <w:rFonts w:ascii="Times New Roman" w:hAnsi="Times New Roman" w:cs="Times New Roman"/>
          <w:sz w:val="28"/>
          <w:szCs w:val="28"/>
          <w:lang w:eastAsia="ru-RU"/>
        </w:rPr>
        <w:tab/>
      </w:r>
      <w:r w:rsidRPr="00395103">
        <w:rPr>
          <w:rFonts w:ascii="Times New Roman" w:hAnsi="Times New Roman" w:cs="Times New Roman"/>
          <w:sz w:val="28"/>
          <w:szCs w:val="28"/>
          <w:lang w:eastAsia="ru-RU"/>
        </w:rPr>
        <w:t>2.16. Минимальную плотность населения территории сельского поселения (чел./га) рекомендуется принимать в соответствии с таблицей 5.</w:t>
      </w:r>
    </w:p>
    <w:p w:rsidR="00067610" w:rsidRPr="00395103" w:rsidRDefault="00067610" w:rsidP="00395103">
      <w:pPr>
        <w:pStyle w:val="a3"/>
        <w:ind w:firstLine="708"/>
        <w:jc w:val="both"/>
        <w:rPr>
          <w:rFonts w:ascii="Times New Roman" w:hAnsi="Times New Roman" w:cs="Times New Roman"/>
          <w:sz w:val="28"/>
          <w:szCs w:val="28"/>
          <w:lang w:eastAsia="ru-RU"/>
        </w:rPr>
      </w:pPr>
    </w:p>
    <w:p w:rsidR="009E1AF5" w:rsidRPr="00067610" w:rsidRDefault="009E1AF5" w:rsidP="006C100B">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5</w:t>
      </w:r>
    </w:p>
    <w:tbl>
      <w:tblPr>
        <w:tblStyle w:val="a9"/>
        <w:tblW w:w="0" w:type="auto"/>
        <w:tblLook w:val="04A0" w:firstRow="1" w:lastRow="0" w:firstColumn="1" w:lastColumn="0" w:noHBand="0" w:noVBand="1"/>
      </w:tblPr>
      <w:tblGrid>
        <w:gridCol w:w="3936"/>
        <w:gridCol w:w="1408"/>
        <w:gridCol w:w="1409"/>
        <w:gridCol w:w="1409"/>
        <w:gridCol w:w="1409"/>
      </w:tblGrid>
      <w:tr w:rsidR="006C100B" w:rsidTr="006C100B">
        <w:tc>
          <w:tcPr>
            <w:tcW w:w="3936"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Тип дома</w:t>
            </w:r>
          </w:p>
        </w:tc>
        <w:tc>
          <w:tcPr>
            <w:tcW w:w="5635" w:type="dxa"/>
            <w:gridSpan w:val="4"/>
            <w:vAlign w:val="center"/>
          </w:tcPr>
          <w:p w:rsidR="006C100B" w:rsidRDefault="006C100B" w:rsidP="006C100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Плотность населения, чел./га, </w:t>
            </w:r>
          </w:p>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среднем размере семьи, чел.</w:t>
            </w:r>
          </w:p>
        </w:tc>
      </w:tr>
      <w:tr w:rsidR="006C100B" w:rsidTr="005F234A">
        <w:tc>
          <w:tcPr>
            <w:tcW w:w="3936" w:type="dxa"/>
          </w:tcPr>
          <w:p w:rsidR="006C100B" w:rsidRDefault="006C100B" w:rsidP="006C100B">
            <w:pPr>
              <w:pStyle w:val="a3"/>
              <w:rPr>
                <w:rFonts w:ascii="Times New Roman" w:hAnsi="Times New Roman" w:cs="Times New Roman"/>
                <w:sz w:val="24"/>
                <w:szCs w:val="24"/>
                <w:lang w:eastAsia="ru-RU"/>
              </w:rPr>
            </w:pP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6C100B" w:rsidTr="005F234A">
        <w:tc>
          <w:tcPr>
            <w:tcW w:w="3936" w:type="dxa"/>
          </w:tcPr>
          <w:p w:rsidR="006C100B" w:rsidRDefault="006C100B" w:rsidP="006C100B">
            <w:pPr>
              <w:pStyle w:val="a3"/>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Усадебный с приквартирными участками, кв. м</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2000</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1500</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1200</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23</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1000</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800</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600</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41</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Секционный с числом этажей</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6C100B" w:rsidTr="005F234A">
        <w:tc>
          <w:tcPr>
            <w:tcW w:w="3936"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1408"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170</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4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bl>
    <w:p w:rsidR="00393B36" w:rsidRDefault="00393B36" w:rsidP="00393B36">
      <w:pPr>
        <w:pStyle w:val="a3"/>
        <w:jc w:val="both"/>
        <w:rPr>
          <w:rFonts w:ascii="Times New Roman" w:hAnsi="Times New Roman" w:cs="Times New Roman"/>
          <w:sz w:val="28"/>
          <w:szCs w:val="28"/>
          <w:lang w:eastAsia="ru-RU"/>
        </w:rPr>
      </w:pP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 xml:space="preserve">2.17. Размеры земельных участков в границах застроенных территорий жилых зон устанавливаются с учетом фактического землепользования и </w:t>
      </w:r>
      <w:r w:rsidRPr="00393B36">
        <w:rPr>
          <w:rFonts w:ascii="Times New Roman" w:hAnsi="Times New Roman" w:cs="Times New Roman"/>
          <w:sz w:val="28"/>
          <w:szCs w:val="28"/>
          <w:lang w:eastAsia="ru-RU"/>
        </w:rPr>
        <w:lastRenderedPageBreak/>
        <w:t>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9E1AF5" w:rsidRP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393B36" w:rsidRDefault="00393B36" w:rsidP="00393B36">
      <w:pPr>
        <w:pStyle w:val="a3"/>
        <w:jc w:val="both"/>
        <w:rPr>
          <w:rFonts w:ascii="Times New Roman" w:hAnsi="Times New Roman" w:cs="Times New Roman"/>
          <w:sz w:val="28"/>
          <w:szCs w:val="28"/>
          <w:lang w:eastAsia="ru-RU"/>
        </w:rPr>
      </w:pPr>
    </w:p>
    <w:p w:rsidR="00393B36" w:rsidRPr="00393B36" w:rsidRDefault="009E1AF5" w:rsidP="00393B36">
      <w:pPr>
        <w:pStyle w:val="a3"/>
        <w:jc w:val="center"/>
        <w:rPr>
          <w:rFonts w:ascii="Times New Roman" w:hAnsi="Times New Roman" w:cs="Times New Roman"/>
          <w:sz w:val="28"/>
          <w:szCs w:val="28"/>
          <w:lang w:eastAsia="ru-RU"/>
        </w:rPr>
      </w:pPr>
      <w:r w:rsidRPr="00393B36">
        <w:rPr>
          <w:rFonts w:ascii="Times New Roman" w:hAnsi="Times New Roman" w:cs="Times New Roman"/>
          <w:sz w:val="28"/>
          <w:szCs w:val="28"/>
          <w:lang w:eastAsia="ru-RU"/>
        </w:rPr>
        <w:t>3. Общественно-деловые зоны.</w:t>
      </w:r>
    </w:p>
    <w:p w:rsidR="009E1AF5" w:rsidRDefault="009E1AF5" w:rsidP="00393B36">
      <w:pPr>
        <w:pStyle w:val="a3"/>
        <w:jc w:val="center"/>
        <w:rPr>
          <w:rFonts w:ascii="Times New Roman" w:hAnsi="Times New Roman" w:cs="Times New Roman"/>
          <w:sz w:val="28"/>
          <w:szCs w:val="28"/>
          <w:lang w:eastAsia="ru-RU"/>
        </w:rPr>
      </w:pPr>
      <w:r w:rsidRPr="00393B36">
        <w:rPr>
          <w:rFonts w:ascii="Times New Roman" w:hAnsi="Times New Roman" w:cs="Times New Roman"/>
          <w:sz w:val="28"/>
          <w:szCs w:val="28"/>
          <w:lang w:eastAsia="ru-RU"/>
        </w:rPr>
        <w:t>Общие требования и расчетные показатели</w:t>
      </w:r>
    </w:p>
    <w:p w:rsidR="00393B36" w:rsidRPr="00393B36" w:rsidRDefault="00393B36" w:rsidP="00393B36">
      <w:pPr>
        <w:pStyle w:val="a3"/>
        <w:jc w:val="both"/>
        <w:rPr>
          <w:rFonts w:ascii="Times New Roman" w:hAnsi="Times New Roman" w:cs="Times New Roman"/>
          <w:sz w:val="28"/>
          <w:szCs w:val="28"/>
          <w:lang w:eastAsia="ru-RU"/>
        </w:rPr>
      </w:pP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1) общего, профессионального и дополнительного образования;</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2) медицинских, аптечных;</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 социального обслуживания населения, в том числе домов-интернатов для инвалидов и престарелых, для детей-инвалидов;</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lastRenderedPageBreak/>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6) временного проживания, в том числе гостиниц, мотелей, общежитий учебных заведений, спальных корпусов интернатов;</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 xml:space="preserve">3.7. Общественно-деловые зоны специализированного типа формируются как специализированные центры городского значения - </w:t>
      </w:r>
      <w:r w:rsidRPr="00393B36">
        <w:rPr>
          <w:rFonts w:ascii="Times New Roman" w:hAnsi="Times New Roman" w:cs="Times New Roman"/>
          <w:sz w:val="28"/>
          <w:szCs w:val="28"/>
          <w:lang w:eastAsia="ru-RU"/>
        </w:rPr>
        <w:lastRenderedPageBreak/>
        <w:t>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9E1AF5" w:rsidRP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3.13. 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67610" w:rsidRDefault="00067610" w:rsidP="00393B36">
      <w:pPr>
        <w:pStyle w:val="a3"/>
        <w:jc w:val="center"/>
        <w:rPr>
          <w:rFonts w:ascii="Times New Roman" w:hAnsi="Times New Roman" w:cs="Times New Roman"/>
          <w:sz w:val="28"/>
          <w:szCs w:val="28"/>
          <w:lang w:eastAsia="ru-RU"/>
        </w:rPr>
      </w:pPr>
    </w:p>
    <w:p w:rsidR="00393B36" w:rsidRDefault="009E1AF5" w:rsidP="00393B36">
      <w:pPr>
        <w:pStyle w:val="a3"/>
        <w:jc w:val="center"/>
        <w:rPr>
          <w:rFonts w:ascii="Times New Roman" w:hAnsi="Times New Roman" w:cs="Times New Roman"/>
          <w:sz w:val="28"/>
          <w:szCs w:val="28"/>
          <w:lang w:eastAsia="ru-RU"/>
        </w:rPr>
      </w:pPr>
      <w:r w:rsidRPr="00393B36">
        <w:rPr>
          <w:rFonts w:ascii="Times New Roman" w:hAnsi="Times New Roman" w:cs="Times New Roman"/>
          <w:sz w:val="28"/>
          <w:szCs w:val="28"/>
          <w:lang w:eastAsia="ru-RU"/>
        </w:rPr>
        <w:lastRenderedPageBreak/>
        <w:t xml:space="preserve">4. Нормативные показатели плотности застройки жилых </w:t>
      </w:r>
    </w:p>
    <w:p w:rsidR="009E1AF5" w:rsidRDefault="009E1AF5" w:rsidP="00393B36">
      <w:pPr>
        <w:pStyle w:val="a3"/>
        <w:jc w:val="center"/>
        <w:rPr>
          <w:rFonts w:ascii="Times New Roman" w:hAnsi="Times New Roman" w:cs="Times New Roman"/>
          <w:sz w:val="28"/>
          <w:szCs w:val="28"/>
          <w:lang w:eastAsia="ru-RU"/>
        </w:rPr>
      </w:pPr>
      <w:r w:rsidRPr="00393B36">
        <w:rPr>
          <w:rFonts w:ascii="Times New Roman" w:hAnsi="Times New Roman" w:cs="Times New Roman"/>
          <w:sz w:val="28"/>
          <w:szCs w:val="28"/>
          <w:lang w:eastAsia="ru-RU"/>
        </w:rPr>
        <w:t>и общественно-деловых зон</w:t>
      </w:r>
    </w:p>
    <w:p w:rsidR="00393B36" w:rsidRPr="00393B36" w:rsidRDefault="00393B36" w:rsidP="00393B36">
      <w:pPr>
        <w:pStyle w:val="a3"/>
        <w:jc w:val="both"/>
        <w:rPr>
          <w:rFonts w:ascii="Times New Roman" w:hAnsi="Times New Roman" w:cs="Times New Roman"/>
          <w:sz w:val="28"/>
          <w:szCs w:val="28"/>
          <w:lang w:eastAsia="ru-RU"/>
        </w:rPr>
      </w:pP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4.1. Основными показателями плотности застройки являются:</w:t>
      </w:r>
    </w:p>
    <w:p w:rsidR="00393B36"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коэффициент застройки - отношение площади, занятой под зданиями и сооружениями, к площади участка (квартала);</w:t>
      </w:r>
    </w:p>
    <w:p w:rsidR="00535863"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коэффициент плотности застройки - отношение площади всех этажей зданий и сооружений к площади участка (квартала).</w:t>
      </w:r>
    </w:p>
    <w:p w:rsidR="00535863"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535863"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535863"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535863" w:rsidRDefault="009E1AF5" w:rsidP="00393B36">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4.4. Между длинными сторонами жилых зданий высотой 2 - 3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6C100B" w:rsidRDefault="009E1AF5" w:rsidP="006C100B">
      <w:pPr>
        <w:pStyle w:val="a3"/>
        <w:ind w:firstLine="708"/>
        <w:jc w:val="both"/>
        <w:rPr>
          <w:rFonts w:ascii="Times New Roman" w:hAnsi="Times New Roman" w:cs="Times New Roman"/>
          <w:sz w:val="28"/>
          <w:szCs w:val="28"/>
          <w:lang w:eastAsia="ru-RU"/>
        </w:rPr>
      </w:pPr>
      <w:r w:rsidRPr="00393B36">
        <w:rPr>
          <w:rFonts w:ascii="Times New Roman" w:hAnsi="Times New Roman" w:cs="Times New Roman"/>
          <w:sz w:val="28"/>
          <w:szCs w:val="28"/>
          <w:lang w:eastAsia="ru-RU"/>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236EE6" w:rsidRDefault="00236EE6" w:rsidP="006C100B">
      <w:pPr>
        <w:pStyle w:val="a3"/>
        <w:ind w:firstLine="708"/>
        <w:jc w:val="right"/>
        <w:rPr>
          <w:rFonts w:ascii="Times New Roman" w:eastAsia="Times New Roman" w:hAnsi="Times New Roman" w:cs="Times New Roman"/>
          <w:sz w:val="24"/>
          <w:szCs w:val="24"/>
          <w:lang w:eastAsia="ru-RU"/>
        </w:rPr>
      </w:pPr>
    </w:p>
    <w:p w:rsidR="009E1AF5" w:rsidRDefault="009E1AF5" w:rsidP="006C100B">
      <w:pPr>
        <w:pStyle w:val="a3"/>
        <w:ind w:firstLine="708"/>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Таблица 6</w:t>
      </w:r>
    </w:p>
    <w:tbl>
      <w:tblPr>
        <w:tblStyle w:val="a9"/>
        <w:tblW w:w="0" w:type="auto"/>
        <w:tblLook w:val="04A0" w:firstRow="1" w:lastRow="0" w:firstColumn="1" w:lastColumn="0" w:noHBand="0" w:noVBand="1"/>
      </w:tblPr>
      <w:tblGrid>
        <w:gridCol w:w="4361"/>
        <w:gridCol w:w="1701"/>
        <w:gridCol w:w="3509"/>
      </w:tblGrid>
      <w:tr w:rsidR="006C100B" w:rsidTr="006C100B">
        <w:tc>
          <w:tcPr>
            <w:tcW w:w="4361" w:type="dxa"/>
            <w:vAlign w:val="center"/>
          </w:tcPr>
          <w:p w:rsidR="006C100B" w:rsidRDefault="006C100B" w:rsidP="006C100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Площадки</w:t>
            </w:r>
          </w:p>
        </w:tc>
        <w:tc>
          <w:tcPr>
            <w:tcW w:w="1701" w:type="dxa"/>
            <w:vAlign w:val="center"/>
          </w:tcPr>
          <w:p w:rsidR="006C100B" w:rsidRDefault="006C100B" w:rsidP="006C100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Удельные размеры площадок, кв. м/чел</w:t>
            </w:r>
          </w:p>
        </w:tc>
        <w:tc>
          <w:tcPr>
            <w:tcW w:w="3509" w:type="dxa"/>
            <w:vAlign w:val="center"/>
          </w:tcPr>
          <w:p w:rsidR="006C100B" w:rsidRDefault="006C100B" w:rsidP="006C100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Расстояния от площадок до окон жилых и общественных зданий, м</w:t>
            </w:r>
          </w:p>
        </w:tc>
      </w:tr>
      <w:tr w:rsidR="006C100B" w:rsidTr="006C100B">
        <w:tc>
          <w:tcPr>
            <w:tcW w:w="4361"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игр детей дошкольного и младшего школьного возраста</w:t>
            </w:r>
          </w:p>
        </w:tc>
        <w:tc>
          <w:tcPr>
            <w:tcW w:w="1701"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w:t>
            </w:r>
          </w:p>
        </w:tc>
        <w:tc>
          <w:tcPr>
            <w:tcW w:w="35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r>
      <w:tr w:rsidR="006C100B" w:rsidTr="006C100B">
        <w:tc>
          <w:tcPr>
            <w:tcW w:w="4361"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отдыха взрослого населения</w:t>
            </w:r>
          </w:p>
        </w:tc>
        <w:tc>
          <w:tcPr>
            <w:tcW w:w="1701"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w:t>
            </w:r>
          </w:p>
        </w:tc>
        <w:tc>
          <w:tcPr>
            <w:tcW w:w="35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6C100B" w:rsidTr="006C100B">
        <w:tc>
          <w:tcPr>
            <w:tcW w:w="4361"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занятий физкультурой</w:t>
            </w:r>
          </w:p>
        </w:tc>
        <w:tc>
          <w:tcPr>
            <w:tcW w:w="1701"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35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10 - 40</w:t>
            </w:r>
          </w:p>
        </w:tc>
      </w:tr>
      <w:tr w:rsidR="006C100B" w:rsidTr="006C100B">
        <w:tc>
          <w:tcPr>
            <w:tcW w:w="4361"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хозяйственных целей и выгула собак</w:t>
            </w:r>
          </w:p>
        </w:tc>
        <w:tc>
          <w:tcPr>
            <w:tcW w:w="1701"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w:t>
            </w:r>
          </w:p>
        </w:tc>
        <w:tc>
          <w:tcPr>
            <w:tcW w:w="35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(для хозяйственных целей) 40 (для выгула собак)</w:t>
            </w:r>
          </w:p>
        </w:tc>
      </w:tr>
      <w:tr w:rsidR="006C100B" w:rsidTr="006C100B">
        <w:tc>
          <w:tcPr>
            <w:tcW w:w="4361"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стоянки автомашин</w:t>
            </w:r>
          </w:p>
        </w:tc>
        <w:tc>
          <w:tcPr>
            <w:tcW w:w="1701"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w:t>
            </w:r>
          </w:p>
        </w:tc>
        <w:tc>
          <w:tcPr>
            <w:tcW w:w="3509"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таблице 10</w:t>
            </w:r>
          </w:p>
        </w:tc>
      </w:tr>
    </w:tbl>
    <w:p w:rsidR="006C100B" w:rsidRPr="009E1AF5" w:rsidRDefault="006C100B" w:rsidP="006C100B">
      <w:pPr>
        <w:pStyle w:val="a3"/>
        <w:ind w:firstLine="708"/>
        <w:jc w:val="right"/>
        <w:rPr>
          <w:rFonts w:ascii="Times New Roman" w:eastAsia="Times New Roman" w:hAnsi="Times New Roman" w:cs="Times New Roman"/>
          <w:sz w:val="24"/>
          <w:szCs w:val="24"/>
          <w:lang w:eastAsia="ru-RU"/>
        </w:rPr>
      </w:pPr>
    </w:p>
    <w:p w:rsidR="00535863" w:rsidRDefault="009E1AF5" w:rsidP="00535863">
      <w:pPr>
        <w:pStyle w:val="a3"/>
        <w:jc w:val="both"/>
        <w:rPr>
          <w:rFonts w:ascii="Times New Roman" w:hAnsi="Times New Roman" w:cs="Times New Roman"/>
          <w:sz w:val="24"/>
          <w:szCs w:val="24"/>
          <w:lang w:eastAsia="ru-RU"/>
        </w:rPr>
      </w:pPr>
      <w:r w:rsidRPr="00535863">
        <w:rPr>
          <w:rFonts w:ascii="Times New Roman" w:hAnsi="Times New Roman" w:cs="Times New Roman"/>
          <w:sz w:val="24"/>
          <w:szCs w:val="24"/>
          <w:lang w:eastAsia="ru-RU"/>
        </w:rPr>
        <w:t>Примечания:</w:t>
      </w:r>
      <w:r w:rsidRPr="00535863">
        <w:rPr>
          <w:rFonts w:ascii="Times New Roman" w:hAnsi="Times New Roman" w:cs="Times New Roman"/>
          <w:sz w:val="24"/>
          <w:szCs w:val="24"/>
          <w:lang w:eastAsia="ru-RU"/>
        </w:rPr>
        <w:br/>
        <w:t>     </w:t>
      </w:r>
      <w:r w:rsidR="00535863">
        <w:rPr>
          <w:rFonts w:ascii="Times New Roman" w:hAnsi="Times New Roman" w:cs="Times New Roman"/>
          <w:sz w:val="24"/>
          <w:szCs w:val="24"/>
          <w:lang w:eastAsia="ru-RU"/>
        </w:rPr>
        <w:tab/>
      </w:r>
      <w:r w:rsidRPr="00535863">
        <w:rPr>
          <w:rFonts w:ascii="Times New Roman" w:hAnsi="Times New Roman" w:cs="Times New Roman"/>
          <w:sz w:val="24"/>
          <w:szCs w:val="24"/>
          <w:lang w:eastAsia="ru-RU"/>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6C100B" w:rsidRDefault="009E1AF5" w:rsidP="006C100B">
      <w:pPr>
        <w:pStyle w:val="a3"/>
        <w:ind w:firstLine="708"/>
        <w:jc w:val="both"/>
        <w:rPr>
          <w:rFonts w:ascii="Times New Roman" w:hAnsi="Times New Roman" w:cs="Times New Roman"/>
          <w:sz w:val="24"/>
          <w:szCs w:val="24"/>
          <w:lang w:eastAsia="ru-RU"/>
        </w:rPr>
      </w:pPr>
      <w:r w:rsidRPr="00535863">
        <w:rPr>
          <w:rFonts w:ascii="Times New Roman" w:hAnsi="Times New Roman" w:cs="Times New Roman"/>
          <w:sz w:val="24"/>
          <w:szCs w:val="24"/>
          <w:lang w:eastAsia="ru-RU"/>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6C100B" w:rsidRDefault="006C100B" w:rsidP="006C100B">
      <w:pPr>
        <w:pStyle w:val="a3"/>
        <w:ind w:firstLine="708"/>
        <w:jc w:val="both"/>
        <w:rPr>
          <w:rFonts w:ascii="Times New Roman" w:hAnsi="Times New Roman" w:cs="Times New Roman"/>
          <w:sz w:val="24"/>
          <w:szCs w:val="24"/>
          <w:lang w:eastAsia="ru-RU"/>
        </w:rPr>
      </w:pPr>
    </w:p>
    <w:p w:rsidR="00535863" w:rsidRDefault="009E1AF5" w:rsidP="006C100B">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535863"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535863"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 xml:space="preserve">4.8. Ширину проездов к жилым зданиям следует устанавливать с учетом обеспечения проезда пожарной техники в соответствии с </w:t>
      </w:r>
      <w:hyperlink r:id="rId9" w:history="1">
        <w:r w:rsidRPr="00535863">
          <w:rPr>
            <w:rFonts w:ascii="Times New Roman" w:hAnsi="Times New Roman" w:cs="Times New Roman"/>
            <w:sz w:val="28"/>
            <w:szCs w:val="28"/>
          </w:rPr>
          <w:t>техническим регламентом о требованиях пожарной безопасности</w:t>
        </w:r>
      </w:hyperlink>
      <w:r w:rsidRPr="00535863">
        <w:rPr>
          <w:rFonts w:ascii="Times New Roman" w:hAnsi="Times New Roman" w:cs="Times New Roman"/>
          <w:sz w:val="28"/>
          <w:szCs w:val="28"/>
        </w:rPr>
        <w:t xml:space="preserve">. На однополосных проездах следует предусматривать разъездные площадки </w:t>
      </w:r>
      <w:r w:rsidRPr="00535863">
        <w:rPr>
          <w:rFonts w:ascii="Times New Roman" w:hAnsi="Times New Roman" w:cs="Times New Roman"/>
          <w:sz w:val="28"/>
          <w:szCs w:val="28"/>
        </w:rPr>
        <w:lastRenderedPageBreak/>
        <w:t>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535863"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2.2.1/2.1.1.1200-03.</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4.12. 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w:t>
      </w:r>
      <w:r w:rsidRPr="00535863">
        <w:rPr>
          <w:rFonts w:ascii="Times New Roman" w:hAnsi="Times New Roman" w:cs="Times New Roman"/>
          <w:sz w:val="28"/>
          <w:szCs w:val="28"/>
        </w:rPr>
        <w:lastRenderedPageBreak/>
        <w:t>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4.15. 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lastRenderedPageBreak/>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4E99" w:rsidRDefault="009E1AF5" w:rsidP="00535863">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w:t>
      </w:r>
      <w:hyperlink r:id="rId10" w:history="1">
        <w:r w:rsidRPr="00535863">
          <w:rPr>
            <w:rFonts w:ascii="Times New Roman" w:hAnsi="Times New Roman" w:cs="Times New Roman"/>
            <w:sz w:val="28"/>
            <w:szCs w:val="28"/>
          </w:rPr>
          <w:t>от 28.12.2009 N 381-</w:t>
        </w:r>
        <w:r w:rsidRPr="00535863">
          <w:rPr>
            <w:rFonts w:ascii="Times New Roman" w:hAnsi="Times New Roman" w:cs="Times New Roman"/>
            <w:sz w:val="28"/>
            <w:szCs w:val="28"/>
          </w:rPr>
          <w:lastRenderedPageBreak/>
          <w:t>ФЗ "Об основах государственного регулирования торговой деятельности в Российской Федерации"</w:t>
        </w:r>
      </w:hyperlink>
      <w:r w:rsidRPr="00535863">
        <w:rPr>
          <w:rFonts w:ascii="Times New Roman" w:hAnsi="Times New Roman" w:cs="Times New Roman"/>
          <w:sz w:val="28"/>
          <w:szCs w:val="28"/>
        </w:rPr>
        <w:t>.</w:t>
      </w:r>
    </w:p>
    <w:p w:rsidR="00004E99" w:rsidRDefault="009E1AF5" w:rsidP="00004E99">
      <w:pPr>
        <w:pStyle w:val="a3"/>
        <w:ind w:firstLine="708"/>
        <w:jc w:val="both"/>
        <w:rPr>
          <w:rFonts w:ascii="Times New Roman" w:hAnsi="Times New Roman" w:cs="Times New Roman"/>
          <w:sz w:val="28"/>
          <w:szCs w:val="28"/>
        </w:rPr>
      </w:pPr>
      <w:r w:rsidRPr="00535863">
        <w:rPr>
          <w:rFonts w:ascii="Times New Roman" w:hAnsi="Times New Roman" w:cs="Times New Roman"/>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4E99" w:rsidRDefault="00004E99" w:rsidP="00004E99">
      <w:pPr>
        <w:pStyle w:val="a3"/>
        <w:ind w:firstLine="708"/>
        <w:jc w:val="both"/>
        <w:rPr>
          <w:rFonts w:ascii="Times New Roman" w:hAnsi="Times New Roman" w:cs="Times New Roman"/>
          <w:sz w:val="28"/>
          <w:szCs w:val="28"/>
        </w:rPr>
      </w:pPr>
    </w:p>
    <w:p w:rsidR="009E1AF5" w:rsidRDefault="009E1AF5" w:rsidP="00004E99">
      <w:pPr>
        <w:pStyle w:val="a3"/>
        <w:jc w:val="center"/>
        <w:rPr>
          <w:rFonts w:ascii="Times New Roman" w:hAnsi="Times New Roman" w:cs="Times New Roman"/>
          <w:sz w:val="28"/>
          <w:szCs w:val="28"/>
          <w:lang w:eastAsia="ru-RU"/>
        </w:rPr>
      </w:pPr>
      <w:r w:rsidRPr="00004E99">
        <w:rPr>
          <w:rFonts w:ascii="Times New Roman" w:hAnsi="Times New Roman" w:cs="Times New Roman"/>
          <w:sz w:val="28"/>
          <w:szCs w:val="28"/>
          <w:lang w:eastAsia="ru-RU"/>
        </w:rPr>
        <w:t>5. Производственные зоны, зоны транспортной и инженерной инфраструктур. Общие требования и расчетные показатели</w:t>
      </w:r>
    </w:p>
    <w:p w:rsidR="00004E99" w:rsidRPr="00004E99" w:rsidRDefault="00004E99" w:rsidP="00004E99">
      <w:pPr>
        <w:pStyle w:val="a3"/>
        <w:jc w:val="center"/>
        <w:rPr>
          <w:rFonts w:ascii="Times New Roman" w:hAnsi="Times New Roman" w:cs="Times New Roman"/>
          <w:sz w:val="28"/>
          <w:szCs w:val="28"/>
          <w:lang w:eastAsia="ru-RU"/>
        </w:rPr>
      </w:pP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 В состав производственных зон, зон инженерной и транспортной инфраструктур могут включаться:</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3) иные виды производственной (научно-производственной), инженерной и транспортной инфраструктур.</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18.13330.2011 и Приложении Г к настоящим нормативам.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w:t>
      </w:r>
      <w:r w:rsidRPr="00004E99">
        <w:rPr>
          <w:rFonts w:ascii="Times New Roman" w:hAnsi="Times New Roman" w:cs="Times New Roman"/>
          <w:sz w:val="28"/>
          <w:szCs w:val="28"/>
          <w:lang w:eastAsia="ru-RU"/>
        </w:rPr>
        <w:lastRenderedPageBreak/>
        <w:t xml:space="preserve">объектах. Степень опасности производственных и других объектов определяется в установленном законодательством порядке в соответствии с </w:t>
      </w:r>
      <w:hyperlink r:id="rId11" w:history="1">
        <w:r w:rsidRPr="00004E99">
          <w:rPr>
            <w:rFonts w:ascii="Times New Roman" w:hAnsi="Times New Roman" w:cs="Times New Roman"/>
            <w:sz w:val="28"/>
            <w:szCs w:val="28"/>
            <w:lang w:eastAsia="ru-RU"/>
          </w:rPr>
          <w:t>Федеральным законом от 21.07.1997 N 116-ФЗ "О промышленной безопасности опасных производственных объектов"</w:t>
        </w:r>
      </w:hyperlink>
      <w:r w:rsidRPr="00004E99">
        <w:rPr>
          <w:rFonts w:ascii="Times New Roman" w:hAnsi="Times New Roman" w:cs="Times New Roman"/>
          <w:sz w:val="28"/>
          <w:szCs w:val="28"/>
          <w:lang w:eastAsia="ru-RU"/>
        </w:rPr>
        <w:t xml:space="preserve"> и техническими регламентами.</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5.6. Нормативные размеры санитарно-защитных зон от производственных объектов следует устанавливать с учетом требований СанПиН 2.2.1/2.1.1.1200-03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2.2.1/2.1.1.1200-03.</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 xml:space="preserve">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w:t>
      </w:r>
      <w:r w:rsidRPr="00004E99">
        <w:rPr>
          <w:rFonts w:ascii="Times New Roman" w:hAnsi="Times New Roman" w:cs="Times New Roman"/>
          <w:sz w:val="28"/>
          <w:szCs w:val="28"/>
          <w:lang w:eastAsia="ru-RU"/>
        </w:rPr>
        <w:lastRenderedPageBreak/>
        <w:t>повседневным обслуживанием населения, следует формировать вблизи внешнего, преимущественно железнодорожного, транспорта.</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12" w:history="1">
        <w:r w:rsidRPr="00004E99">
          <w:rPr>
            <w:rFonts w:ascii="Times New Roman" w:hAnsi="Times New Roman" w:cs="Times New Roman"/>
            <w:sz w:val="28"/>
            <w:szCs w:val="28"/>
            <w:lang w:eastAsia="ru-RU"/>
          </w:rPr>
          <w:t>постановлением Правительства Российской Федерации от 05.05.2014 N 405</w:t>
        </w:r>
      </w:hyperlink>
      <w:r w:rsidRPr="00004E99">
        <w:rPr>
          <w:rFonts w:ascii="Times New Roman" w:hAnsi="Times New Roman" w:cs="Times New Roman"/>
          <w:sz w:val="28"/>
          <w:szCs w:val="28"/>
          <w:lang w:eastAsia="ru-RU"/>
        </w:rPr>
        <w:t>.</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5.19. В зоны транспортной инфраструктуры включаются территории и земельные участки в границах населенного пункта:</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lastRenderedPageBreak/>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9E1AF5"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4E99" w:rsidRPr="00004E99" w:rsidRDefault="00004E99" w:rsidP="00004E99">
      <w:pPr>
        <w:pStyle w:val="a3"/>
        <w:ind w:firstLine="708"/>
        <w:jc w:val="both"/>
        <w:rPr>
          <w:rFonts w:ascii="Times New Roman" w:hAnsi="Times New Roman" w:cs="Times New Roman"/>
          <w:sz w:val="28"/>
          <w:szCs w:val="28"/>
          <w:lang w:eastAsia="ru-RU"/>
        </w:rPr>
      </w:pPr>
    </w:p>
    <w:p w:rsidR="009E1AF5" w:rsidRDefault="009E1AF5" w:rsidP="00004E99">
      <w:pPr>
        <w:pStyle w:val="a3"/>
        <w:jc w:val="center"/>
        <w:rPr>
          <w:rFonts w:ascii="Times New Roman" w:hAnsi="Times New Roman" w:cs="Times New Roman"/>
          <w:sz w:val="28"/>
          <w:szCs w:val="28"/>
          <w:lang w:eastAsia="ru-RU"/>
        </w:rPr>
      </w:pPr>
      <w:r w:rsidRPr="00004E99">
        <w:rPr>
          <w:rFonts w:ascii="Times New Roman" w:hAnsi="Times New Roman" w:cs="Times New Roman"/>
          <w:sz w:val="28"/>
          <w:szCs w:val="28"/>
          <w:lang w:eastAsia="ru-RU"/>
        </w:rPr>
        <w:lastRenderedPageBreak/>
        <w:t>6. Зоны рекреационного назначения. Зоны особо охраняемых территорий. Зоны отдыха. Общие требования и расчетные показатели</w:t>
      </w:r>
    </w:p>
    <w:p w:rsidR="00004E99" w:rsidRPr="00004E99" w:rsidRDefault="00004E99" w:rsidP="00004E99">
      <w:pPr>
        <w:pStyle w:val="a3"/>
        <w:jc w:val="center"/>
        <w:rPr>
          <w:rFonts w:ascii="Times New Roman" w:hAnsi="Times New Roman" w:cs="Times New Roman"/>
          <w:sz w:val="28"/>
          <w:szCs w:val="28"/>
          <w:lang w:eastAsia="ru-RU"/>
        </w:rPr>
      </w:pP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9202AF" w:rsidRDefault="009202AF" w:rsidP="009202AF">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 xml:space="preserve">6.7. Природные лечебные ресурсы, лечебно-оздоровительные местности, а также курорты и их земли являются соответственно особо </w:t>
      </w:r>
      <w:r w:rsidRPr="00004E99">
        <w:rPr>
          <w:rFonts w:ascii="Times New Roman" w:hAnsi="Times New Roman" w:cs="Times New Roman"/>
          <w:sz w:val="28"/>
          <w:szCs w:val="28"/>
          <w:lang w:eastAsia="ru-RU"/>
        </w:rPr>
        <w:lastRenderedPageBreak/>
        <w:t>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6.10. 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до жилой застройки, учреждений коммунального хозяйства и складов - 500 м (в условиях реконструкции не менее 100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до автомобильных дорог категорий I, II, III - 500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до автомобильных дорог категории IV - 200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до садоводческих товариществ - 300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lastRenderedPageBreak/>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- 0,6 - 0,8; учреждений отдыха и туризма - 0,7 - 0,9; пионерских лагерей - 0,5 - 1,0; общего пользования для местного населения - 0,2; санаториев - 0,6 - 0,8; отдыхающих без путевок - 0,5.</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 xml:space="preserve">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w:t>
      </w:r>
      <w:hyperlink r:id="rId13" w:history="1">
        <w:r w:rsidRPr="00004E99">
          <w:rPr>
            <w:rFonts w:ascii="Times New Roman" w:hAnsi="Times New Roman" w:cs="Times New Roman"/>
            <w:sz w:val="28"/>
            <w:szCs w:val="28"/>
            <w:lang w:eastAsia="ru-RU"/>
          </w:rPr>
          <w:t>Федерального закона от 14.03.1995 N 33-ФЗ "Об особо охраняемых природных территориях"</w:t>
        </w:r>
      </w:hyperlink>
      <w:r w:rsidRPr="00004E99">
        <w:rPr>
          <w:rFonts w:ascii="Times New Roman" w:hAnsi="Times New Roman" w:cs="Times New Roman"/>
          <w:sz w:val="28"/>
          <w:szCs w:val="28"/>
          <w:lang w:eastAsia="ru-RU"/>
        </w:rPr>
        <w:t>.</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6.18. 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- 70 чел./га, парков курортов - 50 чел./га, лесопарков (лугопарков, гидропарков) - 10 чел./га, лесов - 1 - 3 чел./га. При численности единовременных посетителей 10 - 15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lastRenderedPageBreak/>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6.22.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9E1AF5" w:rsidRP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6.24. В крупных и больших городах существующие массивы городских лесов следует преобразовывать в городские лесопарки и относить их дополнительно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7</w:t>
      </w:r>
    </w:p>
    <w:tbl>
      <w:tblPr>
        <w:tblStyle w:val="a9"/>
        <w:tblW w:w="0" w:type="auto"/>
        <w:tblLook w:val="04A0" w:firstRow="1" w:lastRow="0" w:firstColumn="1" w:lastColumn="0" w:noHBand="0" w:noVBand="1"/>
      </w:tblPr>
      <w:tblGrid>
        <w:gridCol w:w="2802"/>
        <w:gridCol w:w="1692"/>
        <w:gridCol w:w="1692"/>
        <w:gridCol w:w="1692"/>
        <w:gridCol w:w="1693"/>
      </w:tblGrid>
      <w:tr w:rsidR="006C100B" w:rsidTr="006C100B">
        <w:tc>
          <w:tcPr>
            <w:tcW w:w="2802"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Озелененные территории общего пользования</w:t>
            </w:r>
          </w:p>
        </w:tc>
        <w:tc>
          <w:tcPr>
            <w:tcW w:w="6769" w:type="dxa"/>
            <w:gridSpan w:val="4"/>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Площадь озелененных территорий, кв. м/чел.</w:t>
            </w:r>
          </w:p>
        </w:tc>
      </w:tr>
      <w:tr w:rsidR="006C100B" w:rsidTr="006C100B">
        <w:tc>
          <w:tcPr>
            <w:tcW w:w="2802" w:type="dxa"/>
          </w:tcPr>
          <w:p w:rsidR="006C100B" w:rsidRDefault="006C100B" w:rsidP="006C100B">
            <w:pPr>
              <w:pStyle w:val="a3"/>
              <w:rPr>
                <w:rFonts w:ascii="Times New Roman" w:hAnsi="Times New Roman" w:cs="Times New Roman"/>
                <w:sz w:val="24"/>
                <w:szCs w:val="24"/>
                <w:lang w:eastAsia="ru-RU"/>
              </w:rPr>
            </w:pPr>
          </w:p>
        </w:tc>
        <w:tc>
          <w:tcPr>
            <w:tcW w:w="1692"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крупных и больших городов</w:t>
            </w:r>
          </w:p>
        </w:tc>
        <w:tc>
          <w:tcPr>
            <w:tcW w:w="1692"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средних городов</w:t>
            </w:r>
          </w:p>
        </w:tc>
        <w:tc>
          <w:tcPr>
            <w:tcW w:w="1692"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малых городов</w:t>
            </w:r>
          </w:p>
        </w:tc>
        <w:tc>
          <w:tcPr>
            <w:tcW w:w="1693" w:type="dxa"/>
            <w:vAlign w:val="center"/>
          </w:tcPr>
          <w:p w:rsidR="006C100B" w:rsidRDefault="006C100B" w:rsidP="006C100B">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сельских поселений</w:t>
            </w:r>
          </w:p>
        </w:tc>
      </w:tr>
      <w:tr w:rsidR="006C100B" w:rsidTr="005F234A">
        <w:tc>
          <w:tcPr>
            <w:tcW w:w="2802"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Общегородские</w:t>
            </w:r>
          </w:p>
        </w:tc>
        <w:tc>
          <w:tcPr>
            <w:tcW w:w="1692"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692"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w:t>
            </w:r>
          </w:p>
        </w:tc>
        <w:tc>
          <w:tcPr>
            <w:tcW w:w="1692"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8(10) &lt;*&gt;</w:t>
            </w:r>
          </w:p>
        </w:tc>
        <w:tc>
          <w:tcPr>
            <w:tcW w:w="1693"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r>
      <w:tr w:rsidR="006C100B" w:rsidTr="005F234A">
        <w:tc>
          <w:tcPr>
            <w:tcW w:w="2802" w:type="dxa"/>
          </w:tcPr>
          <w:p w:rsidR="006C100B" w:rsidRPr="009E1AF5" w:rsidRDefault="006C100B"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Жилых районов</w:t>
            </w:r>
          </w:p>
        </w:tc>
        <w:tc>
          <w:tcPr>
            <w:tcW w:w="1692"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692"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692"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693" w:type="dxa"/>
          </w:tcPr>
          <w:p w:rsidR="006C100B" w:rsidRPr="009E1AF5" w:rsidRDefault="006C100B"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bl>
    <w:p w:rsidR="009E1AF5" w:rsidRPr="006C100B" w:rsidRDefault="009E1AF5" w:rsidP="006C100B">
      <w:pPr>
        <w:pStyle w:val="a3"/>
        <w:rPr>
          <w:rFonts w:ascii="Times New Roman" w:hAnsi="Times New Roman" w:cs="Times New Roman"/>
          <w:lang w:eastAsia="ru-RU"/>
        </w:rPr>
      </w:pPr>
      <w:r w:rsidRPr="006C100B">
        <w:rPr>
          <w:rFonts w:ascii="Times New Roman" w:hAnsi="Times New Roman" w:cs="Times New Roman"/>
          <w:lang w:eastAsia="ru-RU"/>
        </w:rPr>
        <w:t>________________</w:t>
      </w:r>
    </w:p>
    <w:p w:rsidR="006C100B" w:rsidRDefault="009E1AF5" w:rsidP="00004E99">
      <w:pPr>
        <w:pStyle w:val="a3"/>
        <w:jc w:val="both"/>
        <w:rPr>
          <w:rFonts w:ascii="Times New Roman" w:hAnsi="Times New Roman" w:cs="Times New Roman"/>
          <w:sz w:val="24"/>
          <w:szCs w:val="24"/>
          <w:lang w:eastAsia="ru-RU"/>
        </w:rPr>
      </w:pPr>
      <w:r w:rsidRPr="00004E99">
        <w:rPr>
          <w:rFonts w:ascii="Times New Roman" w:hAnsi="Times New Roman" w:cs="Times New Roman"/>
          <w:sz w:val="24"/>
          <w:szCs w:val="24"/>
          <w:lang w:eastAsia="ru-RU"/>
        </w:rPr>
        <w:t>&lt;*&gt; В скобках приведены размеры для малых городов с численностью населения до 20 тыс. чел.</w:t>
      </w:r>
    </w:p>
    <w:p w:rsidR="006C100B" w:rsidRDefault="006C100B" w:rsidP="00004E99">
      <w:pPr>
        <w:pStyle w:val="a3"/>
        <w:jc w:val="both"/>
        <w:rPr>
          <w:rFonts w:ascii="Times New Roman" w:hAnsi="Times New Roman" w:cs="Times New Roman"/>
          <w:sz w:val="24"/>
          <w:szCs w:val="24"/>
          <w:lang w:eastAsia="ru-RU"/>
        </w:rPr>
      </w:pPr>
    </w:p>
    <w:p w:rsidR="00004E99" w:rsidRDefault="009E1AF5" w:rsidP="00004E99">
      <w:pPr>
        <w:pStyle w:val="a3"/>
        <w:jc w:val="both"/>
        <w:rPr>
          <w:rFonts w:ascii="Times New Roman" w:hAnsi="Times New Roman" w:cs="Times New Roman"/>
          <w:sz w:val="24"/>
          <w:szCs w:val="24"/>
          <w:lang w:eastAsia="ru-RU"/>
        </w:rPr>
      </w:pPr>
      <w:r w:rsidRPr="00004E99">
        <w:rPr>
          <w:rFonts w:ascii="Times New Roman" w:hAnsi="Times New Roman" w:cs="Times New Roman"/>
          <w:sz w:val="24"/>
          <w:szCs w:val="24"/>
          <w:lang w:eastAsia="ru-RU"/>
        </w:rPr>
        <w:t>Примечания:</w:t>
      </w:r>
      <w:r w:rsidRPr="00004E99">
        <w:rPr>
          <w:rFonts w:ascii="Times New Roman" w:hAnsi="Times New Roman" w:cs="Times New Roman"/>
          <w:sz w:val="24"/>
          <w:szCs w:val="24"/>
          <w:lang w:eastAsia="ru-RU"/>
        </w:rPr>
        <w:br/>
        <w:t>     </w:t>
      </w:r>
      <w:r w:rsidR="00004E99">
        <w:rPr>
          <w:rFonts w:ascii="Times New Roman" w:hAnsi="Times New Roman" w:cs="Times New Roman"/>
          <w:sz w:val="24"/>
          <w:szCs w:val="24"/>
          <w:lang w:eastAsia="ru-RU"/>
        </w:rPr>
        <w:tab/>
      </w:r>
      <w:r w:rsidRPr="00004E99">
        <w:rPr>
          <w:rFonts w:ascii="Times New Roman" w:hAnsi="Times New Roman" w:cs="Times New Roman"/>
          <w:sz w:val="24"/>
          <w:szCs w:val="24"/>
          <w:lang w:eastAsia="ru-RU"/>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004E99" w:rsidRDefault="009E1AF5" w:rsidP="00004E99">
      <w:pPr>
        <w:pStyle w:val="a3"/>
        <w:ind w:firstLine="708"/>
        <w:jc w:val="both"/>
        <w:rPr>
          <w:rFonts w:ascii="Times New Roman" w:hAnsi="Times New Roman" w:cs="Times New Roman"/>
          <w:sz w:val="24"/>
          <w:szCs w:val="24"/>
          <w:lang w:eastAsia="ru-RU"/>
        </w:rPr>
      </w:pPr>
      <w:r w:rsidRPr="00004E99">
        <w:rPr>
          <w:rFonts w:ascii="Times New Roman" w:hAnsi="Times New Roman" w:cs="Times New Roman"/>
          <w:sz w:val="24"/>
          <w:szCs w:val="24"/>
          <w:lang w:eastAsia="ru-RU"/>
        </w:rPr>
        <w:t>2. Площадь озелененных территорий общего пользования в поселениях, расположенных в степи и лесостепи, допускается увеличивать на 10-20%.</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4"/>
          <w:szCs w:val="24"/>
          <w:lang w:eastAsia="ru-RU"/>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r w:rsidRPr="00004E99">
        <w:rPr>
          <w:rFonts w:ascii="Times New Roman" w:hAnsi="Times New Roman" w:cs="Times New Roman"/>
          <w:sz w:val="24"/>
          <w:szCs w:val="24"/>
          <w:lang w:eastAsia="ru-RU"/>
        </w:rPr>
        <w:br/>
      </w:r>
      <w:r w:rsidRPr="009E1AF5">
        <w:rPr>
          <w:lang w:eastAsia="ru-RU"/>
        </w:rPr>
        <w:br/>
      </w:r>
      <w:r w:rsidRPr="00004E99">
        <w:rPr>
          <w:rFonts w:ascii="Times New Roman" w:hAnsi="Times New Roman" w:cs="Times New Roman"/>
          <w:sz w:val="28"/>
          <w:szCs w:val="28"/>
          <w:lang w:eastAsia="ru-RU"/>
        </w:rPr>
        <w:t>     </w:t>
      </w:r>
      <w:r w:rsidR="00004E99">
        <w:rPr>
          <w:rFonts w:ascii="Times New Roman" w:hAnsi="Times New Roman" w:cs="Times New Roman"/>
          <w:sz w:val="28"/>
          <w:szCs w:val="28"/>
          <w:lang w:eastAsia="ru-RU"/>
        </w:rPr>
        <w:tab/>
      </w:r>
      <w:r w:rsidRPr="00004E99">
        <w:rPr>
          <w:rFonts w:ascii="Times New Roman" w:hAnsi="Times New Roman" w:cs="Times New Roman"/>
          <w:sz w:val="28"/>
          <w:szCs w:val="28"/>
          <w:lang w:eastAsia="ru-RU"/>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 xml:space="preserve">6.26. В крупных и больших городах наряду с парками городского и районного значения необходимо предусматривать специализированные - </w:t>
      </w:r>
      <w:r w:rsidRPr="00004E99">
        <w:rPr>
          <w:rFonts w:ascii="Times New Roman" w:hAnsi="Times New Roman" w:cs="Times New Roman"/>
          <w:sz w:val="28"/>
          <w:szCs w:val="28"/>
          <w:lang w:eastAsia="ru-RU"/>
        </w:rPr>
        <w:lastRenderedPageBreak/>
        <w:t>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785A81"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785A81"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785A81"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785A81"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6.32. Озелененные территории общего пользования должны быть освещены, благоустроены и оборудованы малыми архитектурными формами.</w:t>
      </w:r>
    </w:p>
    <w:p w:rsidR="009E1AF5" w:rsidRPr="00004E99" w:rsidRDefault="009E1AF5" w:rsidP="00004E99">
      <w:pPr>
        <w:pStyle w:val="a3"/>
        <w:ind w:firstLine="708"/>
        <w:jc w:val="both"/>
        <w:rPr>
          <w:rFonts w:ascii="Times New Roman" w:hAnsi="Times New Roman" w:cs="Times New Roman"/>
          <w:sz w:val="28"/>
          <w:szCs w:val="28"/>
          <w:lang w:eastAsia="ru-RU"/>
        </w:rPr>
      </w:pPr>
      <w:r w:rsidRPr="00004E99">
        <w:rPr>
          <w:rFonts w:ascii="Times New Roman" w:hAnsi="Times New Roman" w:cs="Times New Roman"/>
          <w:sz w:val="28"/>
          <w:szCs w:val="28"/>
          <w:lang w:eastAsia="ru-RU"/>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8</w:t>
      </w:r>
    </w:p>
    <w:tbl>
      <w:tblPr>
        <w:tblStyle w:val="a9"/>
        <w:tblW w:w="0" w:type="auto"/>
        <w:tblLook w:val="04A0" w:firstRow="1" w:lastRow="0" w:firstColumn="1" w:lastColumn="0" w:noHBand="0" w:noVBand="1"/>
      </w:tblPr>
      <w:tblGrid>
        <w:gridCol w:w="5495"/>
        <w:gridCol w:w="2038"/>
        <w:gridCol w:w="2038"/>
      </w:tblGrid>
      <w:tr w:rsidR="005F234A" w:rsidTr="005F234A">
        <w:tc>
          <w:tcPr>
            <w:tcW w:w="5495" w:type="dxa"/>
            <w:vAlign w:val="center"/>
          </w:tcPr>
          <w:p w:rsidR="005F234A" w:rsidRDefault="005F234A" w:rsidP="005F234A">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Здание, сооружение, объект инженерного благоустройства</w:t>
            </w:r>
          </w:p>
        </w:tc>
        <w:tc>
          <w:tcPr>
            <w:tcW w:w="4076" w:type="dxa"/>
            <w:gridSpan w:val="2"/>
            <w:vAlign w:val="center"/>
          </w:tcPr>
          <w:p w:rsidR="005F234A" w:rsidRDefault="005F234A" w:rsidP="005F234A">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Расстояния от здания, сооружения, объекта до оси, м</w:t>
            </w:r>
          </w:p>
        </w:tc>
      </w:tr>
      <w:tr w:rsidR="005F234A" w:rsidTr="005F234A">
        <w:tc>
          <w:tcPr>
            <w:tcW w:w="5495" w:type="dxa"/>
          </w:tcPr>
          <w:p w:rsidR="005F234A" w:rsidRDefault="005F234A" w:rsidP="005F234A">
            <w:pPr>
              <w:pStyle w:val="a3"/>
              <w:rPr>
                <w:rFonts w:ascii="Times New Roman" w:hAnsi="Times New Roman" w:cs="Times New Roman"/>
                <w:sz w:val="24"/>
                <w:szCs w:val="24"/>
                <w:lang w:eastAsia="ru-RU"/>
              </w:rPr>
            </w:pP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ствола дерева</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кустарника</w:t>
            </w:r>
          </w:p>
        </w:tc>
      </w:tr>
      <w:tr w:rsidR="005F234A" w:rsidTr="005F234A">
        <w:tc>
          <w:tcPr>
            <w:tcW w:w="5495"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Наружная стена здания и сооружения</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Край трамвайного полотна</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Край тротуара и садовой дорожки</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Край проезжей части улиц, кромка укрепленной полосы обочины дороги или бровка канавы</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Мачта и опора осветительной сети, трамвая, мостовая опора и эстакада</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Подошва откоса, террасы и др.</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Подошва или внутренняя грань подпорной стенки</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Подземные сети</w:t>
            </w:r>
          </w:p>
        </w:tc>
        <w:tc>
          <w:tcPr>
            <w:tcW w:w="2038" w:type="dxa"/>
          </w:tcPr>
          <w:p w:rsidR="005F234A" w:rsidRPr="009E1AF5" w:rsidRDefault="005F234A" w:rsidP="005F234A">
            <w:pPr>
              <w:rPr>
                <w:rFonts w:ascii="Times New Roman" w:eastAsia="Times New Roman" w:hAnsi="Times New Roman" w:cs="Times New Roman"/>
                <w:sz w:val="24"/>
                <w:szCs w:val="24"/>
                <w:lang w:eastAsia="ru-RU"/>
              </w:rPr>
            </w:pPr>
          </w:p>
        </w:tc>
        <w:tc>
          <w:tcPr>
            <w:tcW w:w="2038" w:type="dxa"/>
          </w:tcPr>
          <w:p w:rsidR="005F234A" w:rsidRPr="009E1AF5" w:rsidRDefault="005F234A" w:rsidP="005F234A">
            <w:pPr>
              <w:rPr>
                <w:rFonts w:ascii="Times New Roman" w:eastAsia="Times New Roman" w:hAnsi="Times New Roman" w:cs="Times New Roman"/>
                <w:sz w:val="24"/>
                <w:szCs w:val="24"/>
                <w:lang w:eastAsia="ru-RU"/>
              </w:rPr>
            </w:pP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Газопровод, канализация</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Тепловая сеть (стенка канала, тоннеля или оболочка при бесканальной прокладке)</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Водопровод, дренаж</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5F234A" w:rsidTr="005F234A">
        <w:tc>
          <w:tcPr>
            <w:tcW w:w="5495"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Силовой кабель и кабель связи</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2038" w:type="dxa"/>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w:t>
            </w:r>
          </w:p>
        </w:tc>
      </w:tr>
    </w:tbl>
    <w:p w:rsidR="00785A81" w:rsidRDefault="00785A81" w:rsidP="00785A81">
      <w:pPr>
        <w:pStyle w:val="a3"/>
        <w:jc w:val="both"/>
        <w:rPr>
          <w:rFonts w:ascii="Times New Roman" w:hAnsi="Times New Roman" w:cs="Times New Roman"/>
          <w:sz w:val="24"/>
          <w:szCs w:val="24"/>
          <w:lang w:eastAsia="ru-RU"/>
        </w:rPr>
      </w:pPr>
    </w:p>
    <w:p w:rsidR="00785A81" w:rsidRDefault="009E1AF5" w:rsidP="00785A81">
      <w:pPr>
        <w:pStyle w:val="a3"/>
        <w:jc w:val="both"/>
        <w:rPr>
          <w:rFonts w:ascii="Times New Roman" w:hAnsi="Times New Roman" w:cs="Times New Roman"/>
          <w:sz w:val="24"/>
          <w:szCs w:val="24"/>
          <w:lang w:eastAsia="ru-RU"/>
        </w:rPr>
      </w:pPr>
      <w:r w:rsidRPr="00785A81">
        <w:rPr>
          <w:rFonts w:ascii="Times New Roman" w:hAnsi="Times New Roman" w:cs="Times New Roman"/>
          <w:sz w:val="24"/>
          <w:szCs w:val="24"/>
          <w:lang w:eastAsia="ru-RU"/>
        </w:rPr>
        <w:t>Примечания:</w:t>
      </w:r>
      <w:r w:rsidRPr="00785A81">
        <w:rPr>
          <w:rFonts w:ascii="Times New Roman" w:hAnsi="Times New Roman" w:cs="Times New Roman"/>
          <w:sz w:val="24"/>
          <w:szCs w:val="24"/>
          <w:lang w:eastAsia="ru-RU"/>
        </w:rPr>
        <w:br/>
        <w:t>     </w:t>
      </w:r>
      <w:r w:rsidR="00785A81">
        <w:rPr>
          <w:rFonts w:ascii="Times New Roman" w:hAnsi="Times New Roman" w:cs="Times New Roman"/>
          <w:sz w:val="24"/>
          <w:szCs w:val="24"/>
          <w:lang w:eastAsia="ru-RU"/>
        </w:rPr>
        <w:tab/>
      </w:r>
      <w:r w:rsidRPr="00785A81">
        <w:rPr>
          <w:rFonts w:ascii="Times New Roman" w:hAnsi="Times New Roman" w:cs="Times New Roman"/>
          <w:sz w:val="24"/>
          <w:szCs w:val="24"/>
          <w:lang w:eastAsia="ru-RU"/>
        </w:rPr>
        <w:t>1. Приведенные нормы относятся к деревьям с диаметром кроны не более 5 м и должны быть увеличены для деревьев с кроной большего диаметра.</w:t>
      </w:r>
    </w:p>
    <w:p w:rsidR="00785A81" w:rsidRDefault="009E1AF5" w:rsidP="00785A81">
      <w:pPr>
        <w:pStyle w:val="a3"/>
        <w:ind w:firstLine="708"/>
        <w:jc w:val="both"/>
        <w:rPr>
          <w:rFonts w:ascii="Times New Roman" w:hAnsi="Times New Roman" w:cs="Times New Roman"/>
          <w:sz w:val="24"/>
          <w:szCs w:val="24"/>
          <w:lang w:eastAsia="ru-RU"/>
        </w:rPr>
      </w:pPr>
      <w:r w:rsidRPr="00785A81">
        <w:rPr>
          <w:rFonts w:ascii="Times New Roman" w:hAnsi="Times New Roman" w:cs="Times New Roman"/>
          <w:sz w:val="24"/>
          <w:szCs w:val="24"/>
          <w:lang w:eastAsia="ru-RU"/>
        </w:rPr>
        <w:t>2. Расстояния от воздушных линий электропередачи до деревьев следует принимать по Правилам устройства электроустановок (ПУЭ).</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4"/>
          <w:szCs w:val="24"/>
          <w:lang w:eastAsia="ru-RU"/>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r w:rsidRPr="00785A81">
        <w:rPr>
          <w:rFonts w:ascii="Times New Roman" w:hAnsi="Times New Roman" w:cs="Times New Roman"/>
          <w:sz w:val="24"/>
          <w:szCs w:val="24"/>
          <w:lang w:eastAsia="ru-RU"/>
        </w:rPr>
        <w:br/>
      </w:r>
      <w:r w:rsidRPr="009E1AF5">
        <w:rPr>
          <w:lang w:eastAsia="ru-RU"/>
        </w:rPr>
        <w:br/>
      </w:r>
      <w:r w:rsidRPr="00785A81">
        <w:rPr>
          <w:rFonts w:ascii="Times New Roman" w:hAnsi="Times New Roman" w:cs="Times New Roman"/>
          <w:sz w:val="28"/>
          <w:szCs w:val="28"/>
          <w:lang w:eastAsia="ru-RU"/>
        </w:rPr>
        <w:t>     </w:t>
      </w:r>
      <w:r w:rsidR="00785A81">
        <w:rPr>
          <w:rFonts w:ascii="Times New Roman" w:hAnsi="Times New Roman" w:cs="Times New Roman"/>
          <w:sz w:val="28"/>
          <w:szCs w:val="28"/>
          <w:lang w:eastAsia="ru-RU"/>
        </w:rPr>
        <w:tab/>
      </w:r>
      <w:r w:rsidRPr="00785A81">
        <w:rPr>
          <w:rFonts w:ascii="Times New Roman" w:hAnsi="Times New Roman" w:cs="Times New Roman"/>
          <w:sz w:val="28"/>
          <w:szCs w:val="28"/>
          <w:lang w:eastAsia="ru-RU"/>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9E1AF5" w:rsidRP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14" w:history="1">
        <w:r w:rsidRPr="00785A81">
          <w:rPr>
            <w:rFonts w:ascii="Times New Roman" w:hAnsi="Times New Roman" w:cs="Times New Roman"/>
            <w:sz w:val="28"/>
            <w:szCs w:val="28"/>
            <w:lang w:eastAsia="ru-RU"/>
          </w:rPr>
          <w:t>Федеральным законом от 14.03.1995 N 33-ФЗ "Об особо охраняемых природных территориях"</w:t>
        </w:r>
      </w:hyperlink>
      <w:r w:rsidRPr="00785A81">
        <w:rPr>
          <w:rFonts w:ascii="Times New Roman" w:hAnsi="Times New Roman" w:cs="Times New Roman"/>
          <w:sz w:val="28"/>
          <w:szCs w:val="28"/>
          <w:lang w:eastAsia="ru-RU"/>
        </w:rPr>
        <w:t xml:space="preserve">, </w:t>
      </w:r>
      <w:hyperlink r:id="rId15" w:history="1">
        <w:r w:rsidRPr="00785A81">
          <w:rPr>
            <w:rFonts w:ascii="Times New Roman" w:hAnsi="Times New Roman" w:cs="Times New Roman"/>
            <w:sz w:val="28"/>
            <w:szCs w:val="28"/>
            <w:lang w:eastAsia="ru-RU"/>
          </w:rPr>
          <w:t>Положением об определении функциональных зон в лесопарковых зонах, площади и границ лесопарковых зон, зеленых зон</w:t>
        </w:r>
      </w:hyperlink>
      <w:r w:rsidRPr="00785A81">
        <w:rPr>
          <w:rFonts w:ascii="Times New Roman" w:hAnsi="Times New Roman" w:cs="Times New Roman"/>
          <w:sz w:val="28"/>
          <w:szCs w:val="28"/>
          <w:lang w:eastAsia="ru-RU"/>
        </w:rPr>
        <w:t xml:space="preserve">, утвержденным </w:t>
      </w:r>
      <w:hyperlink r:id="rId16" w:history="1">
        <w:r w:rsidRPr="00785A81">
          <w:rPr>
            <w:rFonts w:ascii="Times New Roman" w:hAnsi="Times New Roman" w:cs="Times New Roman"/>
            <w:sz w:val="28"/>
            <w:szCs w:val="28"/>
            <w:lang w:eastAsia="ru-RU"/>
          </w:rPr>
          <w:t>постановлением Правительства Российской Федерации от 14.12.2009 N 1007</w:t>
        </w:r>
      </w:hyperlink>
      <w:r w:rsidRPr="00785A81">
        <w:rPr>
          <w:rFonts w:ascii="Times New Roman" w:hAnsi="Times New Roman" w:cs="Times New Roman"/>
          <w:sz w:val="28"/>
          <w:szCs w:val="28"/>
          <w:lang w:eastAsia="ru-RU"/>
        </w:rPr>
        <w:t>.</w:t>
      </w:r>
    </w:p>
    <w:p w:rsidR="00543465" w:rsidRDefault="00543465" w:rsidP="00785A81">
      <w:pPr>
        <w:pStyle w:val="a3"/>
        <w:jc w:val="center"/>
        <w:rPr>
          <w:rFonts w:ascii="Times New Roman" w:hAnsi="Times New Roman" w:cs="Times New Roman"/>
          <w:sz w:val="28"/>
          <w:szCs w:val="28"/>
          <w:lang w:eastAsia="ru-RU"/>
        </w:rPr>
      </w:pPr>
    </w:p>
    <w:p w:rsidR="00785A81" w:rsidRDefault="009E1AF5" w:rsidP="00785A81">
      <w:pPr>
        <w:pStyle w:val="a3"/>
        <w:jc w:val="center"/>
        <w:rPr>
          <w:rFonts w:ascii="Times New Roman" w:hAnsi="Times New Roman" w:cs="Times New Roman"/>
          <w:sz w:val="28"/>
          <w:szCs w:val="28"/>
          <w:lang w:eastAsia="ru-RU"/>
        </w:rPr>
      </w:pPr>
      <w:r w:rsidRPr="00785A81">
        <w:rPr>
          <w:rFonts w:ascii="Times New Roman" w:hAnsi="Times New Roman" w:cs="Times New Roman"/>
          <w:sz w:val="28"/>
          <w:szCs w:val="28"/>
          <w:lang w:eastAsia="ru-RU"/>
        </w:rPr>
        <w:t>7. Зоны сельскохозяйственного использования. Общие требования</w:t>
      </w:r>
    </w:p>
    <w:p w:rsidR="00785A81" w:rsidRDefault="00785A81" w:rsidP="00785A81">
      <w:pPr>
        <w:pStyle w:val="a3"/>
        <w:jc w:val="center"/>
        <w:rPr>
          <w:rFonts w:ascii="Times New Roman" w:hAnsi="Times New Roman" w:cs="Times New Roman"/>
          <w:sz w:val="28"/>
          <w:szCs w:val="28"/>
          <w:lang w:eastAsia="ru-RU"/>
        </w:rPr>
      </w:pP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lastRenderedPageBreak/>
        <w:t xml:space="preserve">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w:t>
      </w:r>
      <w:hyperlink r:id="rId17" w:history="1">
        <w:r w:rsidRPr="00785A81">
          <w:rPr>
            <w:rFonts w:ascii="Times New Roman" w:hAnsi="Times New Roman" w:cs="Times New Roman"/>
            <w:sz w:val="28"/>
            <w:szCs w:val="28"/>
            <w:lang w:eastAsia="ru-RU"/>
          </w:rPr>
          <w:t>Федерального закона от 15.04.1998 N 66-ФЗ "О садоводческих, огороднических и дачных некоммерческих объединениях граждан"</w:t>
        </w:r>
      </w:hyperlink>
      <w:r w:rsidRPr="00785A81">
        <w:rPr>
          <w:rFonts w:ascii="Times New Roman" w:hAnsi="Times New Roman" w:cs="Times New Roman"/>
          <w:sz w:val="28"/>
          <w:szCs w:val="28"/>
          <w:lang w:eastAsia="ru-RU"/>
        </w:rPr>
        <w:t>.</w:t>
      </w:r>
    </w:p>
    <w:p w:rsidR="009E1AF5"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85A81" w:rsidRPr="00785A81" w:rsidRDefault="00785A81" w:rsidP="00785A81">
      <w:pPr>
        <w:pStyle w:val="a3"/>
        <w:ind w:firstLine="708"/>
        <w:jc w:val="both"/>
        <w:rPr>
          <w:rFonts w:ascii="Times New Roman" w:hAnsi="Times New Roman" w:cs="Times New Roman"/>
          <w:sz w:val="28"/>
          <w:szCs w:val="28"/>
          <w:lang w:eastAsia="ru-RU"/>
        </w:rPr>
      </w:pPr>
    </w:p>
    <w:p w:rsidR="00785A81" w:rsidRDefault="009E1AF5" w:rsidP="00785A81">
      <w:pPr>
        <w:pStyle w:val="a3"/>
        <w:jc w:val="center"/>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8. Зоны специального назначения. </w:t>
      </w:r>
    </w:p>
    <w:p w:rsidR="009E1AF5" w:rsidRDefault="009E1AF5" w:rsidP="00785A81">
      <w:pPr>
        <w:pStyle w:val="a3"/>
        <w:jc w:val="center"/>
        <w:rPr>
          <w:rFonts w:ascii="Times New Roman" w:hAnsi="Times New Roman" w:cs="Times New Roman"/>
          <w:sz w:val="28"/>
          <w:szCs w:val="28"/>
          <w:lang w:eastAsia="ru-RU"/>
        </w:rPr>
      </w:pPr>
      <w:r w:rsidRPr="00785A81">
        <w:rPr>
          <w:rFonts w:ascii="Times New Roman" w:hAnsi="Times New Roman" w:cs="Times New Roman"/>
          <w:sz w:val="28"/>
          <w:szCs w:val="28"/>
          <w:lang w:eastAsia="ru-RU"/>
        </w:rPr>
        <w:t>Общие требования и расчетные показатели</w:t>
      </w:r>
    </w:p>
    <w:p w:rsidR="00785A81" w:rsidRPr="00785A81" w:rsidRDefault="00785A81" w:rsidP="00785A81">
      <w:pPr>
        <w:pStyle w:val="a3"/>
        <w:jc w:val="both"/>
        <w:rPr>
          <w:rFonts w:ascii="Times New Roman" w:hAnsi="Times New Roman" w:cs="Times New Roman"/>
          <w:sz w:val="28"/>
          <w:szCs w:val="28"/>
          <w:lang w:eastAsia="ru-RU"/>
        </w:rPr>
      </w:pP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18" w:history="1">
        <w:r w:rsidRPr="00785A81">
          <w:rPr>
            <w:rFonts w:ascii="Times New Roman" w:hAnsi="Times New Roman" w:cs="Times New Roman"/>
            <w:sz w:val="28"/>
            <w:szCs w:val="28"/>
            <w:lang w:eastAsia="ru-RU"/>
          </w:rPr>
          <w:t>Федерального закона от 12.01.1996 N 8-ФЗ "О погребении и похоронном деле"</w:t>
        </w:r>
      </w:hyperlink>
      <w:r w:rsidRPr="00785A81">
        <w:rPr>
          <w:rFonts w:ascii="Times New Roman" w:hAnsi="Times New Roman" w:cs="Times New Roman"/>
          <w:sz w:val="28"/>
          <w:szCs w:val="28"/>
          <w:lang w:eastAsia="ru-RU"/>
        </w:rPr>
        <w:t>, СанПиН 2.1.2882-11. Кладбища с погребением путем предания тела (останков) умершего земле (захоронение в могилу, склеп) размещают на расстоянии:</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от жилых, общественных зданий, спортивно-оздоровительных и санаторно-курортных зон - в соответствии с требованиями СанПиН 2.2.1/2.1.1.1200-03;</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от водозаборных сооружений централизованного источника водоснабжения населения - в соответствии с СанПиН 2.1.4.1110-02.</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8.4. Не разрешается размещать кладбища на территориях:</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2) с выходом на поверхность закарстованных, сильнотрещиноватых пород и в местах выклинивания водоносных горизонтов;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lastRenderedPageBreak/>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1000 м - при количестве печей более одной.</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8.10. Скотомогильники (биотермические ямы) предназначены для: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2) других отходов, получаемых при переработке пищевого и непищевого сырья животного происхождения.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8.11. Размер санитарно-защитной зоны скотомогильников следует принимать в соответствии с требованиями СанПиН 2.2.1/2.1.1.1200-03, при этом ориентировочный размер санитарно-защитной зоны составляет: для </w:t>
      </w:r>
      <w:r w:rsidRPr="00785A81">
        <w:rPr>
          <w:rFonts w:ascii="Times New Roman" w:hAnsi="Times New Roman" w:cs="Times New Roman"/>
          <w:sz w:val="28"/>
          <w:szCs w:val="28"/>
          <w:lang w:eastAsia="ru-RU"/>
        </w:rPr>
        <w:lastRenderedPageBreak/>
        <w:t>скотомогильников с захоронением в ямах - 1000 м, для скотомогильников с биологическими камерами - 500 м.</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8.12.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w:t>
      </w:r>
      <w:hyperlink r:id="rId19" w:history="1">
        <w:r w:rsidRPr="00785A81">
          <w:rPr>
            <w:rFonts w:ascii="Times New Roman" w:hAnsi="Times New Roman" w:cs="Times New Roman"/>
            <w:sz w:val="28"/>
            <w:szCs w:val="28"/>
            <w:lang w:eastAsia="ru-RU"/>
          </w:rPr>
          <w:t>Главным государственным ветеринарным инспектором Российской Федерации 04.12.1995 N 13-7-2/469</w:t>
        </w:r>
      </w:hyperlink>
      <w:r w:rsidRPr="00785A81">
        <w:rPr>
          <w:rFonts w:ascii="Times New Roman" w:hAnsi="Times New Roman" w:cs="Times New Roman"/>
          <w:sz w:val="28"/>
          <w:szCs w:val="28"/>
          <w:lang w:eastAsia="ru-RU"/>
        </w:rPr>
        <w:t>.</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8.15. Полигоны ТБО проектируются в соответствии с требованиями </w:t>
      </w:r>
      <w:hyperlink r:id="rId20" w:history="1">
        <w:r w:rsidRPr="00785A81">
          <w:rPr>
            <w:rFonts w:ascii="Times New Roman" w:hAnsi="Times New Roman" w:cs="Times New Roman"/>
            <w:sz w:val="28"/>
            <w:szCs w:val="28"/>
            <w:lang w:eastAsia="ru-RU"/>
          </w:rPr>
          <w:t>Федерального закона от 24.06.1998 N 89-ФЗ "Об отходах производства и потребления"</w:t>
        </w:r>
      </w:hyperlink>
      <w:r w:rsidRPr="00785A81">
        <w:rPr>
          <w:rFonts w:ascii="Times New Roman" w:hAnsi="Times New Roman" w:cs="Times New Roman"/>
          <w:sz w:val="28"/>
          <w:szCs w:val="28"/>
          <w:lang w:eastAsia="ru-RU"/>
        </w:rPr>
        <w:t>, СанПиН 2.1.7.1322-03, СП 2.1.7.1038-01.</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2.2.1/2.1.1.1200-03 и СП 2.1.7.1038-01.</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8.17. Не допускается размещение полигонов: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на территории I, II и III поясов зон санитарной охраны водоисточников и минеральных источников;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во всех поясах зоны санитарной охраны курортов;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в зонах массового загородного отдыха населения и на территории лечебно-оздоровительных учреждений;</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в рекреационных зонах;</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в местах выклинивания водоносных горизонтов;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в границах установленных водоохранных зон открытых водоемов.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Pr="00785A81">
        <w:rPr>
          <w:rFonts w:ascii="Times New Roman" w:hAnsi="Times New Roman" w:cs="Times New Roman"/>
          <w:sz w:val="28"/>
          <w:szCs w:val="28"/>
          <w:lang w:eastAsia="ru-RU"/>
        </w:rPr>
        <w:lastRenderedPageBreak/>
        <w:t>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8.24. Размещение отходов на территории объекта осуществляется в соответствии с требованиями СанПиН 2.1.7.1322-03, СП 2.1.7.1038-01.</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 xml:space="preserve">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w:t>
      </w:r>
      <w:r w:rsidRPr="00785A81">
        <w:rPr>
          <w:rFonts w:ascii="Times New Roman" w:hAnsi="Times New Roman" w:cs="Times New Roman"/>
          <w:sz w:val="28"/>
          <w:szCs w:val="28"/>
          <w:lang w:eastAsia="ru-RU"/>
        </w:rPr>
        <w:lastRenderedPageBreak/>
        <w:t>концентраций в атмосферном воздухе вредных примесей, содержащихся в выбросах предприятий".</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8.26. Размещение гаража специализированного парка автомашин осуществляется в соответствии с СП 2.2.1.1312-03, СП 2.1.7.1038-01.</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8.33. 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8.34. Не допускается размещение "сухих" снегосвалок в водоохранных зонах водных объектов, а также над подземными инженерными сетями.</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8.35. Размер санитарно-защитной зоны от снегоприемных пунктов до жилой застройки следует принимать не менее 100 м.</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8.37.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lastRenderedPageBreak/>
        <w:t>8.38. Допускается использование территории снегосвалки в летнее время для организации стоянки (парковки) автотранспорта или для иных целей.</w:t>
      </w:r>
    </w:p>
    <w:p w:rsidR="00785A81"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8.39. Зоны размещения военных объектов предназначены для размещения объектов, в отношении территорий которых устанавливается особый режим.</w:t>
      </w:r>
    </w:p>
    <w:p w:rsidR="009E1AF5" w:rsidRDefault="009E1AF5" w:rsidP="00785A81">
      <w:pPr>
        <w:pStyle w:val="a3"/>
        <w:ind w:firstLine="708"/>
        <w:jc w:val="both"/>
        <w:rPr>
          <w:rFonts w:ascii="Times New Roman" w:hAnsi="Times New Roman" w:cs="Times New Roman"/>
          <w:sz w:val="28"/>
          <w:szCs w:val="28"/>
          <w:lang w:eastAsia="ru-RU"/>
        </w:rPr>
      </w:pPr>
      <w:r w:rsidRPr="00785A81">
        <w:rPr>
          <w:rFonts w:ascii="Times New Roman" w:hAnsi="Times New Roman" w:cs="Times New Roman"/>
          <w:sz w:val="28"/>
          <w:szCs w:val="28"/>
          <w:lang w:eastAsia="ru-RU"/>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E93124" w:rsidRPr="00785A81" w:rsidRDefault="00E93124" w:rsidP="00785A81">
      <w:pPr>
        <w:pStyle w:val="a3"/>
        <w:ind w:firstLine="708"/>
        <w:jc w:val="both"/>
        <w:rPr>
          <w:rFonts w:ascii="Times New Roman" w:hAnsi="Times New Roman" w:cs="Times New Roman"/>
          <w:sz w:val="28"/>
          <w:szCs w:val="28"/>
          <w:lang w:eastAsia="ru-RU"/>
        </w:rPr>
      </w:pPr>
    </w:p>
    <w:p w:rsidR="009E1AF5" w:rsidRDefault="009E1AF5" w:rsidP="00E93124">
      <w:pPr>
        <w:pStyle w:val="a3"/>
        <w:jc w:val="center"/>
        <w:rPr>
          <w:rFonts w:ascii="Times New Roman" w:hAnsi="Times New Roman" w:cs="Times New Roman"/>
          <w:sz w:val="28"/>
          <w:szCs w:val="28"/>
          <w:lang w:eastAsia="ru-RU"/>
        </w:rPr>
      </w:pPr>
      <w:r w:rsidRPr="00E93124">
        <w:rPr>
          <w:rFonts w:ascii="Times New Roman" w:hAnsi="Times New Roman" w:cs="Times New Roman"/>
          <w:sz w:val="28"/>
          <w:szCs w:val="28"/>
          <w:lang w:eastAsia="ru-RU"/>
        </w:rPr>
        <w:t>II. Расчетные показатели объектов социальной инфраструктуры</w:t>
      </w:r>
    </w:p>
    <w:p w:rsidR="00E93124" w:rsidRPr="00E93124" w:rsidRDefault="00E93124" w:rsidP="00E93124">
      <w:pPr>
        <w:pStyle w:val="a3"/>
        <w:jc w:val="center"/>
        <w:rPr>
          <w:rFonts w:ascii="Times New Roman" w:hAnsi="Times New Roman" w:cs="Times New Roman"/>
          <w:sz w:val="28"/>
          <w:szCs w:val="28"/>
          <w:lang w:eastAsia="ru-RU"/>
        </w:rPr>
      </w:pPr>
    </w:p>
    <w:p w:rsidR="009E1AF5" w:rsidRDefault="009E1AF5" w:rsidP="00E93124">
      <w:pPr>
        <w:pStyle w:val="a3"/>
        <w:jc w:val="center"/>
        <w:rPr>
          <w:rFonts w:ascii="Times New Roman" w:hAnsi="Times New Roman" w:cs="Times New Roman"/>
          <w:sz w:val="28"/>
          <w:szCs w:val="28"/>
          <w:lang w:eastAsia="ru-RU"/>
        </w:rPr>
      </w:pPr>
      <w:r w:rsidRPr="00E93124">
        <w:rPr>
          <w:rFonts w:ascii="Times New Roman" w:hAnsi="Times New Roman" w:cs="Times New Roman"/>
          <w:sz w:val="28"/>
          <w:szCs w:val="28"/>
          <w:lang w:eastAsia="ru-RU"/>
        </w:rPr>
        <w:t>9. Организации обслуживания</w:t>
      </w:r>
    </w:p>
    <w:p w:rsidR="00E93124" w:rsidRPr="00E93124" w:rsidRDefault="00E93124" w:rsidP="00E93124">
      <w:pPr>
        <w:pStyle w:val="a3"/>
        <w:jc w:val="center"/>
        <w:rPr>
          <w:rFonts w:ascii="Times New Roman" w:hAnsi="Times New Roman" w:cs="Times New Roman"/>
          <w:sz w:val="28"/>
          <w:szCs w:val="28"/>
          <w:lang w:eastAsia="ru-RU"/>
        </w:rPr>
      </w:pP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Приложением Е к настоящим нормативам.</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9.3. Размещение, вместимость и размеры земельных участков организаций обслуживания, не указанных в настоящем разделе и в Приложении Е, следует принимать по заданию на проектирование.</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lastRenderedPageBreak/>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21" w:history="1">
        <w:r w:rsidRPr="00E93124">
          <w:rPr>
            <w:rFonts w:ascii="Times New Roman" w:hAnsi="Times New Roman" w:cs="Times New Roman"/>
            <w:sz w:val="28"/>
            <w:szCs w:val="28"/>
            <w:lang w:eastAsia="ru-RU"/>
          </w:rPr>
          <w:t>Федерального закона от 30.12.2006 N 271-ФЗ "О розничных рынках и о внесении изменений в Трудовой кодекс Российской Федерации"</w:t>
        </w:r>
      </w:hyperlink>
      <w:r w:rsidRPr="00E93124">
        <w:rPr>
          <w:rFonts w:ascii="Times New Roman" w:hAnsi="Times New Roman" w:cs="Times New Roman"/>
          <w:sz w:val="28"/>
          <w:szCs w:val="28"/>
          <w:lang w:eastAsia="ru-RU"/>
        </w:rPr>
        <w:t xml:space="preserve"> и </w:t>
      </w:r>
      <w:hyperlink r:id="rId22" w:history="1">
        <w:r w:rsidRPr="00E93124">
          <w:rPr>
            <w:rFonts w:ascii="Times New Roman" w:hAnsi="Times New Roman" w:cs="Times New Roman"/>
            <w:sz w:val="28"/>
            <w:szCs w:val="28"/>
            <w:lang w:eastAsia="ru-RU"/>
          </w:rPr>
          <w:t>постановления Администрации края от 08.05.2007 N 195 "Об основных требованиях к торговым местам и размерах площади рынков на территории Алтайского края"</w:t>
        </w:r>
      </w:hyperlink>
      <w:r w:rsidRPr="00E93124">
        <w:rPr>
          <w:rFonts w:ascii="Times New Roman" w:hAnsi="Times New Roman" w:cs="Times New Roman"/>
          <w:sz w:val="28"/>
          <w:szCs w:val="28"/>
          <w:lang w:eastAsia="ru-RU"/>
        </w:rPr>
        <w:t>.</w:t>
      </w:r>
    </w:p>
    <w:p w:rsidR="0040665B" w:rsidRDefault="009E1AF5" w:rsidP="0040665B">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40665B" w:rsidRDefault="009E1AF5" w:rsidP="0040665B">
      <w:pPr>
        <w:pStyle w:val="a3"/>
        <w:ind w:firstLine="708"/>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Таблица 9</w:t>
      </w:r>
    </w:p>
    <w:tbl>
      <w:tblPr>
        <w:tblStyle w:val="a9"/>
        <w:tblW w:w="0" w:type="auto"/>
        <w:tblLook w:val="04A0" w:firstRow="1" w:lastRow="0" w:firstColumn="1" w:lastColumn="0" w:noHBand="0" w:noVBand="1"/>
      </w:tblPr>
      <w:tblGrid>
        <w:gridCol w:w="7338"/>
        <w:gridCol w:w="2233"/>
      </w:tblGrid>
      <w:tr w:rsidR="005F234A" w:rsidTr="005F234A">
        <w:tc>
          <w:tcPr>
            <w:tcW w:w="7338" w:type="dxa"/>
            <w:vAlign w:val="center"/>
          </w:tcPr>
          <w:p w:rsidR="005F234A" w:rsidRDefault="005F234A" w:rsidP="005F234A">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Организации обслуживания</w:t>
            </w:r>
          </w:p>
        </w:tc>
        <w:tc>
          <w:tcPr>
            <w:tcW w:w="2233" w:type="dxa"/>
            <w:vAlign w:val="center"/>
          </w:tcPr>
          <w:p w:rsidR="005F234A" w:rsidRDefault="005F234A" w:rsidP="005F234A">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Радиус обслуживания, м</w:t>
            </w:r>
          </w:p>
        </w:tc>
      </w:tr>
      <w:tr w:rsidR="005F234A" w:rsidTr="005F234A">
        <w:tc>
          <w:tcPr>
            <w:tcW w:w="7338" w:type="dxa"/>
            <w:vAlign w:val="center"/>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2233" w:type="dxa"/>
            <w:vAlign w:val="center"/>
          </w:tcPr>
          <w:p w:rsidR="005F234A" w:rsidRPr="009E1AF5" w:rsidRDefault="005F234A" w:rsidP="005F234A">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r>
      <w:tr w:rsidR="005F234A" w:rsidTr="005F234A">
        <w:tc>
          <w:tcPr>
            <w:tcW w:w="7338" w:type="dxa"/>
          </w:tcPr>
          <w:p w:rsidR="005F234A" w:rsidRDefault="005F234A" w:rsidP="005F234A">
            <w:pPr>
              <w:pStyle w:val="a3"/>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Дошкольные образовательные организации (СанПиН 2.4.1.3049-13) &lt;*&gt;</w:t>
            </w:r>
          </w:p>
        </w:tc>
        <w:tc>
          <w:tcPr>
            <w:tcW w:w="2233" w:type="dxa"/>
            <w:vAlign w:val="center"/>
          </w:tcPr>
          <w:p w:rsidR="005F234A" w:rsidRDefault="005F234A" w:rsidP="005F234A">
            <w:pPr>
              <w:pStyle w:val="a3"/>
              <w:jc w:val="center"/>
              <w:rPr>
                <w:rFonts w:ascii="Times New Roman" w:hAnsi="Times New Roman" w:cs="Times New Roman"/>
                <w:sz w:val="24"/>
                <w:szCs w:val="24"/>
                <w:lang w:eastAsia="ru-RU"/>
              </w:rPr>
            </w:pP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городах</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сельских поселениях и в малых городах, при одно- и двухэтажной застройке &lt;**&gt;</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Помещения для физкультурно-оздоровительных занятий</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Физкультурно-спортивные центры жилых районов</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Поликлиники и их филиалы в городах &lt;***&gt;</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Раздаточные пункты молочной кухни</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 при одно- и двухэтажной застройке</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Аптеки в городах</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 при одно- и двухэтажной застройке</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торговли, общественного питания и бытового обслуживания местного значения</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городах при застройке</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многоэтажной</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одно-, двухэтажной</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сельских поселениях</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2000</w:t>
            </w:r>
          </w:p>
        </w:tc>
      </w:tr>
      <w:tr w:rsidR="005F234A" w:rsidTr="005F234A">
        <w:tc>
          <w:tcPr>
            <w:tcW w:w="7338"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Отделения почтовой связи, электросвязи, банки и филиалы банков</w:t>
            </w:r>
          </w:p>
        </w:tc>
        <w:tc>
          <w:tcPr>
            <w:tcW w:w="2233" w:type="dxa"/>
          </w:tcPr>
          <w:p w:rsidR="005F234A" w:rsidRPr="009E1AF5" w:rsidRDefault="005F234A" w:rsidP="005F234A">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bl>
    <w:p w:rsidR="009E1AF5" w:rsidRPr="00E93124" w:rsidRDefault="009E1AF5" w:rsidP="00E93124">
      <w:pPr>
        <w:pStyle w:val="a3"/>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________________</w:t>
      </w:r>
    </w:p>
    <w:p w:rsidR="00E93124" w:rsidRDefault="00E93124" w:rsidP="00E93124">
      <w:pPr>
        <w:pStyle w:val="a3"/>
        <w:ind w:firstLine="708"/>
        <w:jc w:val="both"/>
        <w:rPr>
          <w:rFonts w:ascii="Times New Roman" w:hAnsi="Times New Roman" w:cs="Times New Roman"/>
          <w:sz w:val="24"/>
          <w:szCs w:val="24"/>
          <w:lang w:eastAsia="ru-RU"/>
        </w:rPr>
      </w:pP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&lt;*&gt;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&lt;**&gt; Допускается для сельских районов радиус пешеходной доступности до 1 км.</w:t>
      </w:r>
    </w:p>
    <w:p w:rsidR="00543465"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&lt;***&gt; Доступность поликлиник, амбулаторий, фельдшерско-акушерских пунктов и аптек в сельской местности принимается в пределах 30 мин. (с ис</w:t>
      </w:r>
      <w:r w:rsidR="0040665B">
        <w:rPr>
          <w:rFonts w:ascii="Times New Roman" w:hAnsi="Times New Roman" w:cs="Times New Roman"/>
          <w:sz w:val="24"/>
          <w:szCs w:val="24"/>
          <w:lang w:eastAsia="ru-RU"/>
        </w:rPr>
        <w:t>пользованием транспорта).</w:t>
      </w:r>
      <w:r w:rsidR="0040665B">
        <w:rPr>
          <w:rFonts w:ascii="Times New Roman" w:hAnsi="Times New Roman" w:cs="Times New Roman"/>
          <w:sz w:val="24"/>
          <w:szCs w:val="24"/>
          <w:lang w:eastAsia="ru-RU"/>
        </w:rPr>
        <w:br/>
      </w:r>
      <w:r w:rsidR="0040665B">
        <w:rPr>
          <w:rFonts w:ascii="Times New Roman" w:hAnsi="Times New Roman" w:cs="Times New Roman"/>
          <w:sz w:val="24"/>
          <w:szCs w:val="24"/>
          <w:lang w:eastAsia="ru-RU"/>
        </w:rPr>
        <w:br/>
      </w:r>
      <w:r w:rsidRPr="00E93124">
        <w:rPr>
          <w:rFonts w:ascii="Times New Roman" w:hAnsi="Times New Roman" w:cs="Times New Roman"/>
          <w:sz w:val="24"/>
          <w:szCs w:val="24"/>
          <w:lang w:eastAsia="ru-RU"/>
        </w:rPr>
        <w:t xml:space="preserve">Примечание: </w:t>
      </w:r>
    </w:p>
    <w:p w:rsidR="00E93124" w:rsidRDefault="009E1AF5" w:rsidP="00E93124">
      <w:pPr>
        <w:pStyle w:val="a3"/>
        <w:ind w:firstLine="708"/>
        <w:jc w:val="both"/>
        <w:rPr>
          <w:lang w:eastAsia="ru-RU"/>
        </w:rPr>
      </w:pPr>
      <w:r w:rsidRPr="00E93124">
        <w:rPr>
          <w:rFonts w:ascii="Times New Roman" w:hAnsi="Times New Roman" w:cs="Times New Roman"/>
          <w:sz w:val="24"/>
          <w:szCs w:val="24"/>
          <w:lang w:eastAsia="ru-RU"/>
        </w:rPr>
        <w:t>Пути подходов учащихся к общеобразовательным школам с начальными классами не должны пересекать проезжую часть магистральных улиц в одном уровне.</w:t>
      </w:r>
      <w:r w:rsidRPr="00E93124">
        <w:rPr>
          <w:rFonts w:ascii="Times New Roman" w:hAnsi="Times New Roman" w:cs="Times New Roman"/>
          <w:sz w:val="24"/>
          <w:szCs w:val="24"/>
          <w:lang w:eastAsia="ru-RU"/>
        </w:rPr>
        <w:br/>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lastRenderedPageBreak/>
        <w:t>     9.8. Уровень доступности общеобразовательных организаций в городских поселениях следует принимать по СанПиН 2.4.2.2821-10: для обучающихся начального общего и основного общего образования - не более 400 м, для обучающихся среднего общего образования - не более 500 м.</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9.14. Расстояния от зданий и границ земельных участков организаций обслуживания следует принимать не менее приведенных в таблице 10.</w:t>
      </w:r>
    </w:p>
    <w:p w:rsidR="00E93124" w:rsidRDefault="00E93124" w:rsidP="00E93124">
      <w:pPr>
        <w:pStyle w:val="a3"/>
        <w:ind w:firstLine="708"/>
        <w:jc w:val="both"/>
        <w:rPr>
          <w:rFonts w:ascii="Times New Roman" w:hAnsi="Times New Roman" w:cs="Times New Roman"/>
          <w:sz w:val="28"/>
          <w:szCs w:val="28"/>
          <w:lang w:eastAsia="ru-RU"/>
        </w:rPr>
      </w:pPr>
    </w:p>
    <w:p w:rsidR="009E1AF5" w:rsidRDefault="009E1AF5" w:rsidP="00E93124">
      <w:pPr>
        <w:pStyle w:val="a3"/>
        <w:ind w:firstLine="708"/>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Таблица 10</w:t>
      </w:r>
    </w:p>
    <w:tbl>
      <w:tblPr>
        <w:tblStyle w:val="a9"/>
        <w:tblW w:w="0" w:type="auto"/>
        <w:tblLook w:val="04A0" w:firstRow="1" w:lastRow="0" w:firstColumn="1" w:lastColumn="0" w:noHBand="0" w:noVBand="1"/>
      </w:tblPr>
      <w:tblGrid>
        <w:gridCol w:w="2844"/>
        <w:gridCol w:w="1233"/>
        <w:gridCol w:w="1560"/>
        <w:gridCol w:w="1134"/>
        <w:gridCol w:w="2800"/>
      </w:tblGrid>
      <w:tr w:rsidR="0040665B" w:rsidTr="0040665B">
        <w:tc>
          <w:tcPr>
            <w:tcW w:w="2844" w:type="dxa"/>
            <w:vAlign w:val="center"/>
          </w:tcPr>
          <w:p w:rsidR="0040665B" w:rsidRDefault="0040665B" w:rsidP="0040665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Здания (земельные участки) организаций обслуживания</w:t>
            </w:r>
          </w:p>
        </w:tc>
        <w:tc>
          <w:tcPr>
            <w:tcW w:w="6727" w:type="dxa"/>
            <w:gridSpan w:val="4"/>
            <w:vAlign w:val="center"/>
          </w:tcPr>
          <w:p w:rsidR="0040665B" w:rsidRDefault="0040665B" w:rsidP="0040665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Расстояния от зданий (границ участков) организаций обслуживания, м</w:t>
            </w:r>
          </w:p>
        </w:tc>
      </w:tr>
      <w:tr w:rsidR="0040665B" w:rsidTr="0040665B">
        <w:tc>
          <w:tcPr>
            <w:tcW w:w="2844" w:type="dxa"/>
          </w:tcPr>
          <w:p w:rsidR="0040665B" w:rsidRDefault="0040665B" w:rsidP="00E93124">
            <w:pPr>
              <w:pStyle w:val="a3"/>
              <w:jc w:val="right"/>
              <w:rPr>
                <w:rFonts w:ascii="Times New Roman" w:eastAsia="Times New Roman" w:hAnsi="Times New Roman" w:cs="Times New Roman"/>
                <w:sz w:val="24"/>
                <w:szCs w:val="24"/>
                <w:lang w:eastAsia="ru-RU"/>
              </w:rPr>
            </w:pPr>
          </w:p>
        </w:tc>
        <w:tc>
          <w:tcPr>
            <w:tcW w:w="2793" w:type="dxa"/>
            <w:gridSpan w:val="2"/>
          </w:tcPr>
          <w:p w:rsidR="0040665B" w:rsidRDefault="0040665B" w:rsidP="00E93124">
            <w:pPr>
              <w:pStyle w:val="a3"/>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красной линии</w:t>
            </w:r>
          </w:p>
        </w:tc>
        <w:tc>
          <w:tcPr>
            <w:tcW w:w="1134" w:type="dxa"/>
            <w:vAlign w:val="center"/>
          </w:tcPr>
          <w:p w:rsidR="0040665B" w:rsidRDefault="0040665B" w:rsidP="0040665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стен жилых домов</w:t>
            </w:r>
          </w:p>
        </w:tc>
        <w:tc>
          <w:tcPr>
            <w:tcW w:w="2800" w:type="dxa"/>
            <w:vAlign w:val="center"/>
          </w:tcPr>
          <w:p w:rsidR="0040665B" w:rsidRDefault="0040665B" w:rsidP="0040665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зданий детских дошкольных образовательных и общеобразовательных организаций, медицинских организаций</w:t>
            </w:r>
          </w:p>
        </w:tc>
      </w:tr>
      <w:tr w:rsidR="0040665B" w:rsidTr="0040665B">
        <w:tc>
          <w:tcPr>
            <w:tcW w:w="2844" w:type="dxa"/>
          </w:tcPr>
          <w:p w:rsidR="0040665B" w:rsidRDefault="0040665B" w:rsidP="00E93124">
            <w:pPr>
              <w:pStyle w:val="a3"/>
              <w:jc w:val="right"/>
              <w:rPr>
                <w:rFonts w:ascii="Times New Roman" w:eastAsia="Times New Roman" w:hAnsi="Times New Roman" w:cs="Times New Roman"/>
                <w:sz w:val="24"/>
                <w:szCs w:val="24"/>
                <w:lang w:eastAsia="ru-RU"/>
              </w:rPr>
            </w:pPr>
          </w:p>
        </w:tc>
        <w:tc>
          <w:tcPr>
            <w:tcW w:w="1233" w:type="dxa"/>
          </w:tcPr>
          <w:p w:rsidR="0040665B" w:rsidRPr="009E1AF5" w:rsidRDefault="0040665B" w:rsidP="00E93124">
            <w:pPr>
              <w:pStyle w:val="a3"/>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городах</w:t>
            </w:r>
          </w:p>
        </w:tc>
        <w:tc>
          <w:tcPr>
            <w:tcW w:w="1560" w:type="dxa"/>
            <w:vAlign w:val="center"/>
          </w:tcPr>
          <w:p w:rsidR="0040665B" w:rsidRPr="009E1AF5" w:rsidRDefault="0040665B" w:rsidP="0040665B">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в сельских </w:t>
            </w:r>
            <w:r w:rsidRPr="009E1AF5">
              <w:rPr>
                <w:rFonts w:ascii="Times New Roman" w:eastAsia="Times New Roman" w:hAnsi="Times New Roman" w:cs="Times New Roman"/>
                <w:sz w:val="24"/>
                <w:szCs w:val="24"/>
                <w:lang w:eastAsia="ru-RU"/>
              </w:rPr>
              <w:lastRenderedPageBreak/>
              <w:t>поселениях</w:t>
            </w:r>
          </w:p>
        </w:tc>
        <w:tc>
          <w:tcPr>
            <w:tcW w:w="1134" w:type="dxa"/>
            <w:vAlign w:val="center"/>
          </w:tcPr>
          <w:p w:rsidR="0040665B" w:rsidRPr="009E1AF5" w:rsidRDefault="0040665B" w:rsidP="0040665B">
            <w:pPr>
              <w:pStyle w:val="a3"/>
              <w:jc w:val="center"/>
              <w:rPr>
                <w:rFonts w:ascii="Times New Roman" w:eastAsia="Times New Roman" w:hAnsi="Times New Roman" w:cs="Times New Roman"/>
                <w:sz w:val="24"/>
                <w:szCs w:val="24"/>
                <w:lang w:eastAsia="ru-RU"/>
              </w:rPr>
            </w:pPr>
          </w:p>
        </w:tc>
        <w:tc>
          <w:tcPr>
            <w:tcW w:w="2800" w:type="dxa"/>
            <w:vAlign w:val="center"/>
          </w:tcPr>
          <w:p w:rsidR="0040665B" w:rsidRPr="009E1AF5" w:rsidRDefault="0040665B" w:rsidP="0040665B">
            <w:pPr>
              <w:pStyle w:val="a3"/>
              <w:jc w:val="center"/>
              <w:rPr>
                <w:rFonts w:ascii="Times New Roman" w:eastAsia="Times New Roman" w:hAnsi="Times New Roman" w:cs="Times New Roman"/>
                <w:sz w:val="24"/>
                <w:szCs w:val="24"/>
                <w:lang w:eastAsia="ru-RU"/>
              </w:rPr>
            </w:pPr>
          </w:p>
        </w:tc>
      </w:tr>
      <w:tr w:rsidR="0040665B" w:rsidTr="00A26077">
        <w:tc>
          <w:tcPr>
            <w:tcW w:w="2844"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1</w:t>
            </w:r>
          </w:p>
        </w:tc>
        <w:tc>
          <w:tcPr>
            <w:tcW w:w="1233"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60"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1134"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2800"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r>
      <w:tr w:rsidR="0040665B" w:rsidTr="0040665B">
        <w:tc>
          <w:tcPr>
            <w:tcW w:w="2844" w:type="dxa"/>
            <w:vAlign w:val="center"/>
          </w:tcPr>
          <w:p w:rsidR="0040665B" w:rsidRPr="009E1AF5" w:rsidRDefault="0040665B" w:rsidP="0040665B">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Детские дошкольные образовательные и общеобразовательные организации (земельный участок)</w:t>
            </w:r>
          </w:p>
        </w:tc>
        <w:tc>
          <w:tcPr>
            <w:tcW w:w="1233"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560"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134"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p>
        </w:tc>
        <w:tc>
          <w:tcPr>
            <w:tcW w:w="2800"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p>
        </w:tc>
      </w:tr>
      <w:tr w:rsidR="0040665B" w:rsidTr="00A26077">
        <w:tc>
          <w:tcPr>
            <w:tcW w:w="2844" w:type="dxa"/>
            <w:vAlign w:val="center"/>
          </w:tcPr>
          <w:p w:rsidR="0040665B" w:rsidRPr="009E1AF5" w:rsidRDefault="0040665B" w:rsidP="0040665B">
            <w:pPr>
              <w:spacing w:before="100" w:beforeAutospacing="1" w:after="100" w:afterAutospacing="1"/>
              <w:rPr>
                <w:rFonts w:ascii="Times New Roman" w:eastAsia="Times New Roman" w:hAnsi="Times New Roman" w:cs="Times New Roman"/>
                <w:sz w:val="24"/>
                <w:szCs w:val="24"/>
                <w:lang w:eastAsia="ru-RU"/>
              </w:rPr>
            </w:pPr>
          </w:p>
        </w:tc>
        <w:tc>
          <w:tcPr>
            <w:tcW w:w="1233"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p>
        </w:tc>
        <w:tc>
          <w:tcPr>
            <w:tcW w:w="1560" w:type="dxa"/>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p>
        </w:tc>
        <w:tc>
          <w:tcPr>
            <w:tcW w:w="3934" w:type="dxa"/>
            <w:gridSpan w:val="2"/>
          </w:tcPr>
          <w:p w:rsidR="0040665B" w:rsidRPr="009E1AF5" w:rsidRDefault="0040665B"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нормам инсоляции и освещенности</w:t>
            </w:r>
          </w:p>
        </w:tc>
      </w:tr>
      <w:tr w:rsidR="0040665B" w:rsidTr="00B868ED">
        <w:tc>
          <w:tcPr>
            <w:tcW w:w="2844" w:type="dxa"/>
          </w:tcPr>
          <w:p w:rsidR="0040665B" w:rsidRPr="009E1AF5" w:rsidRDefault="0040665B"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Больницы, родильные дома и другие лечебные стационары (здания)</w:t>
            </w:r>
          </w:p>
        </w:tc>
        <w:tc>
          <w:tcPr>
            <w:tcW w:w="2793" w:type="dxa"/>
            <w:gridSpan w:val="2"/>
            <w:vAlign w:val="center"/>
          </w:tcPr>
          <w:p w:rsidR="0040665B" w:rsidRPr="009E1AF5" w:rsidRDefault="0040665B"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3934" w:type="dxa"/>
            <w:gridSpan w:val="2"/>
            <w:vAlign w:val="center"/>
          </w:tcPr>
          <w:p w:rsidR="0040665B" w:rsidRPr="009E1AF5" w:rsidRDefault="0040665B"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30 - 50 (в зависимости от этажности)</w:t>
            </w:r>
          </w:p>
        </w:tc>
      </w:tr>
      <w:tr w:rsidR="00CD6075" w:rsidTr="00B868ED">
        <w:tc>
          <w:tcPr>
            <w:tcW w:w="2844" w:type="dxa"/>
          </w:tcPr>
          <w:p w:rsidR="00CD6075" w:rsidRPr="009E1AF5" w:rsidRDefault="00CD6075"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Приемные пункты вторичного сырья</w:t>
            </w:r>
          </w:p>
        </w:tc>
        <w:tc>
          <w:tcPr>
            <w:tcW w:w="1233"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56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34"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&lt;*&gt;</w:t>
            </w:r>
          </w:p>
        </w:tc>
        <w:tc>
          <w:tcPr>
            <w:tcW w:w="280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CD6075" w:rsidTr="00B868ED">
        <w:tc>
          <w:tcPr>
            <w:tcW w:w="2844" w:type="dxa"/>
          </w:tcPr>
          <w:p w:rsidR="00CD6075" w:rsidRPr="009E1AF5" w:rsidRDefault="00CD6075"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Пожарные депо</w:t>
            </w:r>
          </w:p>
        </w:tc>
        <w:tc>
          <w:tcPr>
            <w:tcW w:w="1233"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56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134"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80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CD6075" w:rsidTr="00B868ED">
        <w:tc>
          <w:tcPr>
            <w:tcW w:w="2844" w:type="dxa"/>
          </w:tcPr>
          <w:p w:rsidR="00CD6075" w:rsidRPr="009E1AF5" w:rsidRDefault="00CD6075"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Кладбища смешанного и традиционного захоронения площадью от 20 до 40 га</w:t>
            </w:r>
          </w:p>
        </w:tc>
        <w:tc>
          <w:tcPr>
            <w:tcW w:w="1233"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56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134"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c>
          <w:tcPr>
            <w:tcW w:w="280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CD6075" w:rsidTr="00B868ED">
        <w:tc>
          <w:tcPr>
            <w:tcW w:w="2844" w:type="dxa"/>
          </w:tcPr>
          <w:p w:rsidR="00CD6075" w:rsidRPr="009E1AF5" w:rsidRDefault="00CD6075"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Кладбища смешанного и традиционного захоронения площадью от 10 до 20 га</w:t>
            </w:r>
          </w:p>
        </w:tc>
        <w:tc>
          <w:tcPr>
            <w:tcW w:w="1233"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56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134"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280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r w:rsidR="00CD6075" w:rsidTr="00B868ED">
        <w:tc>
          <w:tcPr>
            <w:tcW w:w="2844" w:type="dxa"/>
          </w:tcPr>
          <w:p w:rsidR="00CD6075" w:rsidRPr="009E1AF5" w:rsidRDefault="00CD6075"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Кладбища смешанного и традиционного захоронения площадью 10 га и менее</w:t>
            </w:r>
          </w:p>
        </w:tc>
        <w:tc>
          <w:tcPr>
            <w:tcW w:w="1233"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56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134"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80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r>
      <w:tr w:rsidR="00CD6075" w:rsidTr="00B868ED">
        <w:tc>
          <w:tcPr>
            <w:tcW w:w="2844" w:type="dxa"/>
          </w:tcPr>
          <w:p w:rsidR="00CD6075" w:rsidRPr="009E1AF5" w:rsidRDefault="00CD6075"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Кладбища для погребения после кремации</w:t>
            </w:r>
          </w:p>
        </w:tc>
        <w:tc>
          <w:tcPr>
            <w:tcW w:w="1233"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56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134"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80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r>
      <w:tr w:rsidR="00CD6075" w:rsidTr="00B868ED">
        <w:tc>
          <w:tcPr>
            <w:tcW w:w="2844" w:type="dxa"/>
          </w:tcPr>
          <w:p w:rsidR="00CD6075" w:rsidRPr="009E1AF5" w:rsidRDefault="00CD6075"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Закрытые кладбища и мемориальные комплексы, кладбища с погребением после кремации, колумбарии, сельские кладбища</w:t>
            </w:r>
          </w:p>
        </w:tc>
        <w:tc>
          <w:tcPr>
            <w:tcW w:w="1233"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56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134"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800" w:type="dxa"/>
            <w:vAlign w:val="center"/>
          </w:tcPr>
          <w:p w:rsidR="00CD6075" w:rsidRPr="009E1AF5" w:rsidRDefault="00CD6075"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bl>
    <w:p w:rsidR="009E1AF5" w:rsidRDefault="009E1AF5" w:rsidP="00E93124">
      <w:pPr>
        <w:pStyle w:val="a3"/>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________________</w:t>
      </w:r>
    </w:p>
    <w:p w:rsidR="00CD6075" w:rsidRPr="00E93124" w:rsidRDefault="00CD6075" w:rsidP="00E93124">
      <w:pPr>
        <w:pStyle w:val="a3"/>
        <w:jc w:val="both"/>
        <w:rPr>
          <w:rFonts w:ascii="Times New Roman" w:hAnsi="Times New Roman" w:cs="Times New Roman"/>
          <w:sz w:val="24"/>
          <w:szCs w:val="24"/>
          <w:lang w:eastAsia="ru-RU"/>
        </w:rPr>
      </w:pPr>
    </w:p>
    <w:p w:rsidR="00E93124" w:rsidRDefault="009E1AF5" w:rsidP="00CD6075">
      <w:pPr>
        <w:pStyle w:val="a3"/>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&lt;*&gt; С входами и окнами.</w:t>
      </w:r>
    </w:p>
    <w:p w:rsidR="00E93124" w:rsidRDefault="00E93124" w:rsidP="00E93124">
      <w:pPr>
        <w:pStyle w:val="a3"/>
        <w:ind w:firstLine="708"/>
        <w:jc w:val="both"/>
        <w:rPr>
          <w:rFonts w:ascii="Times New Roman" w:hAnsi="Times New Roman" w:cs="Times New Roman"/>
          <w:sz w:val="24"/>
          <w:szCs w:val="24"/>
          <w:lang w:eastAsia="ru-RU"/>
        </w:rPr>
      </w:pPr>
    </w:p>
    <w:p w:rsidR="00E93124" w:rsidRDefault="009E1AF5" w:rsidP="00CD6075">
      <w:pPr>
        <w:pStyle w:val="a3"/>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Примечания:</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1. 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lastRenderedPageBreak/>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4. Через территории дошкольных образовательных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E93124"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9E1AF5" w:rsidRDefault="009E1AF5" w:rsidP="00E93124">
      <w:pPr>
        <w:pStyle w:val="a3"/>
        <w:ind w:firstLine="708"/>
        <w:jc w:val="both"/>
        <w:rPr>
          <w:rFonts w:ascii="Times New Roman" w:hAnsi="Times New Roman" w:cs="Times New Roman"/>
          <w:sz w:val="24"/>
          <w:szCs w:val="24"/>
          <w:lang w:eastAsia="ru-RU"/>
        </w:rPr>
      </w:pPr>
      <w:r w:rsidRPr="00E93124">
        <w:rPr>
          <w:rFonts w:ascii="Times New Roman" w:hAnsi="Times New Roman" w:cs="Times New Roman"/>
          <w:sz w:val="24"/>
          <w:szCs w:val="24"/>
          <w:lang w:eastAsia="ru-RU"/>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93124" w:rsidRPr="00E93124" w:rsidRDefault="00E93124" w:rsidP="00E93124">
      <w:pPr>
        <w:pStyle w:val="a3"/>
        <w:ind w:firstLine="708"/>
        <w:jc w:val="both"/>
        <w:rPr>
          <w:rFonts w:ascii="Times New Roman" w:hAnsi="Times New Roman" w:cs="Times New Roman"/>
          <w:sz w:val="24"/>
          <w:szCs w:val="24"/>
          <w:lang w:eastAsia="ru-RU"/>
        </w:rPr>
      </w:pPr>
    </w:p>
    <w:p w:rsidR="009E1AF5" w:rsidRDefault="009E1AF5" w:rsidP="00E93124">
      <w:pPr>
        <w:pStyle w:val="a3"/>
        <w:jc w:val="center"/>
        <w:rPr>
          <w:rFonts w:ascii="Times New Roman" w:hAnsi="Times New Roman" w:cs="Times New Roman"/>
          <w:sz w:val="28"/>
          <w:szCs w:val="28"/>
          <w:lang w:eastAsia="ru-RU"/>
        </w:rPr>
      </w:pPr>
      <w:r w:rsidRPr="00E93124">
        <w:rPr>
          <w:rFonts w:ascii="Times New Roman" w:hAnsi="Times New Roman" w:cs="Times New Roman"/>
          <w:sz w:val="28"/>
          <w:szCs w:val="28"/>
          <w:lang w:eastAsia="ru-RU"/>
        </w:rPr>
        <w:t>III. Расчетные показатели объектов транспортной инфраструктуры</w:t>
      </w:r>
    </w:p>
    <w:p w:rsidR="00E93124" w:rsidRPr="00E93124" w:rsidRDefault="00E93124" w:rsidP="00E93124">
      <w:pPr>
        <w:pStyle w:val="a3"/>
        <w:jc w:val="center"/>
        <w:rPr>
          <w:rFonts w:ascii="Times New Roman" w:hAnsi="Times New Roman" w:cs="Times New Roman"/>
          <w:sz w:val="28"/>
          <w:szCs w:val="28"/>
          <w:lang w:eastAsia="ru-RU"/>
        </w:rPr>
      </w:pPr>
    </w:p>
    <w:p w:rsidR="009E1AF5" w:rsidRDefault="009E1AF5" w:rsidP="00E93124">
      <w:pPr>
        <w:pStyle w:val="a3"/>
        <w:jc w:val="center"/>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 Внешний транспорт</w:t>
      </w:r>
    </w:p>
    <w:p w:rsidR="00E93124" w:rsidRPr="00E93124" w:rsidRDefault="00E93124" w:rsidP="00E93124">
      <w:pPr>
        <w:pStyle w:val="a3"/>
        <w:jc w:val="center"/>
        <w:rPr>
          <w:rFonts w:ascii="Times New Roman" w:hAnsi="Times New Roman" w:cs="Times New Roman"/>
          <w:sz w:val="28"/>
          <w:szCs w:val="28"/>
          <w:lang w:eastAsia="ru-RU"/>
        </w:rPr>
      </w:pP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lastRenderedPageBreak/>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 xml:space="preserve">10.5. Размеры земельных участков, в том числе полосы отвода для размещения железнодорожных путей, определяются в соответствии с </w:t>
      </w:r>
      <w:hyperlink r:id="rId23" w:history="1">
        <w:r w:rsidRPr="00E93124">
          <w:rPr>
            <w:rFonts w:ascii="Times New Roman" w:hAnsi="Times New Roman" w:cs="Times New Roman"/>
            <w:sz w:val="28"/>
            <w:szCs w:val="28"/>
            <w:lang w:eastAsia="ru-RU"/>
          </w:rPr>
          <w:t>постановлением Правительства Российской Федерации от 12.10.2006 N 611 "О порядке установления и использования полос отвода и охранных зон железных дорог"</w:t>
        </w:r>
      </w:hyperlink>
      <w:r w:rsidRPr="00E93124">
        <w:rPr>
          <w:rFonts w:ascii="Times New Roman" w:hAnsi="Times New Roman" w:cs="Times New Roman"/>
          <w:sz w:val="28"/>
          <w:szCs w:val="28"/>
          <w:lang w:eastAsia="ru-RU"/>
        </w:rPr>
        <w:t>.</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24" w:history="1">
        <w:r w:rsidRPr="00E93124">
          <w:rPr>
            <w:rFonts w:ascii="Times New Roman" w:hAnsi="Times New Roman" w:cs="Times New Roman"/>
            <w:sz w:val="28"/>
            <w:szCs w:val="28"/>
            <w:lang w:eastAsia="ru-RU"/>
          </w:rPr>
          <w:t>Градостроительного кодекса Российской Федерации</w:t>
        </w:r>
      </w:hyperlink>
      <w:r w:rsidRPr="00E93124">
        <w:rPr>
          <w:rFonts w:ascii="Times New Roman" w:hAnsi="Times New Roman" w:cs="Times New Roman"/>
          <w:sz w:val="28"/>
          <w:szCs w:val="28"/>
          <w:lang w:eastAsia="ru-RU"/>
        </w:rPr>
        <w:t xml:space="preserve">, </w:t>
      </w:r>
      <w:hyperlink r:id="rId25" w:history="1">
        <w:r w:rsidRPr="00E93124">
          <w:rPr>
            <w:rFonts w:ascii="Times New Roman" w:hAnsi="Times New Roman" w:cs="Times New Roman"/>
            <w:sz w:val="28"/>
            <w:szCs w:val="28"/>
            <w:lang w:eastAsia="ru-RU"/>
          </w:rPr>
          <w:t>Федерального закона от 10.01.2003 N 17-ФЗ "О железнодорожном транспорте в Российской Федерации"</w:t>
        </w:r>
      </w:hyperlink>
      <w:r w:rsidRPr="00E93124">
        <w:rPr>
          <w:rFonts w:ascii="Times New Roman" w:hAnsi="Times New Roman" w:cs="Times New Roman"/>
          <w:sz w:val="28"/>
          <w:szCs w:val="28"/>
          <w:lang w:eastAsia="ru-RU"/>
        </w:rPr>
        <w:t>, СП 119.13330.2012, СП 122.13330.2012.</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10.7. Размещение объектов инфраструктуры железнодорожного транспорта на территориях поселений</w:t>
      </w:r>
      <w:r w:rsidR="00686813" w:rsidRPr="00686813">
        <w:rPr>
          <w:bCs/>
          <w:sz w:val="28"/>
          <w:szCs w:val="28"/>
        </w:rPr>
        <w:t xml:space="preserve"> </w:t>
      </w:r>
      <w:r w:rsidR="00686813" w:rsidRPr="00686813">
        <w:rPr>
          <w:rFonts w:ascii="Times New Roman" w:hAnsi="Times New Roman" w:cs="Times New Roman"/>
          <w:bCs/>
          <w:sz w:val="28"/>
          <w:szCs w:val="28"/>
        </w:rPr>
        <w:t xml:space="preserve">муниципального образования </w:t>
      </w:r>
      <w:r w:rsidR="00686813" w:rsidRPr="00037D5B">
        <w:rPr>
          <w:rFonts w:ascii="Times New Roman" w:hAnsi="Times New Roman" w:cs="Times New Roman"/>
          <w:sz w:val="28"/>
          <w:szCs w:val="28"/>
        </w:rPr>
        <w:t>Бийский</w:t>
      </w:r>
      <w:r w:rsidR="00686813" w:rsidRPr="00686813">
        <w:rPr>
          <w:rFonts w:ascii="Times New Roman" w:hAnsi="Times New Roman" w:cs="Times New Roman"/>
          <w:bCs/>
          <w:color w:val="FF0000"/>
          <w:sz w:val="28"/>
          <w:szCs w:val="28"/>
        </w:rPr>
        <w:t xml:space="preserve"> </w:t>
      </w:r>
      <w:r w:rsidR="00686813" w:rsidRPr="00686813">
        <w:rPr>
          <w:rFonts w:ascii="Times New Roman" w:hAnsi="Times New Roman" w:cs="Times New Roman"/>
          <w:bCs/>
          <w:sz w:val="28"/>
          <w:szCs w:val="28"/>
        </w:rPr>
        <w:t>район</w:t>
      </w:r>
      <w:r w:rsidRPr="00E93124">
        <w:rPr>
          <w:rFonts w:ascii="Times New Roman" w:hAnsi="Times New Roman" w:cs="Times New Roman"/>
          <w:sz w:val="28"/>
          <w:szCs w:val="28"/>
          <w:lang w:eastAsia="ru-RU"/>
        </w:rPr>
        <w:t xml:space="preserve"> Алтайского края должно осуществляться в соответствии с требованиями настоящих нормативов.</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10.8. 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w:t>
      </w:r>
      <w:r w:rsidRPr="00E93124">
        <w:rPr>
          <w:rFonts w:ascii="Times New Roman" w:hAnsi="Times New Roman" w:cs="Times New Roman"/>
          <w:sz w:val="28"/>
          <w:szCs w:val="28"/>
          <w:lang w:eastAsia="ru-RU"/>
        </w:rPr>
        <w:lastRenderedPageBreak/>
        <w:t xml:space="preserve">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26" w:history="1">
        <w:r w:rsidRPr="00E93124">
          <w:rPr>
            <w:rFonts w:ascii="Times New Roman" w:hAnsi="Times New Roman" w:cs="Times New Roman"/>
            <w:sz w:val="28"/>
            <w:szCs w:val="28"/>
            <w:lang w:eastAsia="ru-RU"/>
          </w:rPr>
          <w:t>постановлением Правительства Российской Федерации от 12.10.2006 N 611 "О порядке установления и использования полос отвода и охранных зон железных дорог"</w:t>
        </w:r>
      </w:hyperlink>
      <w:r w:rsidRPr="00E93124">
        <w:rPr>
          <w:rFonts w:ascii="Times New Roman" w:hAnsi="Times New Roman" w:cs="Times New Roman"/>
          <w:sz w:val="28"/>
          <w:szCs w:val="28"/>
          <w:lang w:eastAsia="ru-RU"/>
        </w:rPr>
        <w:t>.</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10.11. 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СП 34 13330-2012. Пересечения железнодорожных линий между собой в разных уровнях следует предусматривать для линий категорий:</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I, II - за пределами территории населенных пунктов;</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III, IV - за пределами жилых зон.</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 xml:space="preserve">10.16. В соответствии с </w:t>
      </w:r>
      <w:hyperlink r:id="rId27" w:history="1">
        <w:r w:rsidRPr="00E93124">
          <w:rPr>
            <w:rFonts w:ascii="Times New Roman" w:hAnsi="Times New Roman" w:cs="Times New Roman"/>
            <w:sz w:val="28"/>
            <w:szCs w:val="28"/>
            <w:lang w:eastAsia="ru-RU"/>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E93124">
        <w:rPr>
          <w:rFonts w:ascii="Times New Roman" w:hAnsi="Times New Roman" w:cs="Times New Roman"/>
          <w:sz w:val="28"/>
          <w:szCs w:val="28"/>
          <w:lang w:eastAsia="ru-RU"/>
        </w:rPr>
        <w:t xml:space="preserve"> автомобильные дороги в зависимости от их значения подразделяются на:</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автомобильные дороги федерального значения;</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автомобильные дороги регионального или межмуниципального значения;</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автомобильные дороги местного значения;</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частные автомобильные дороги.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10.17.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lastRenderedPageBreak/>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75 м - для автомобильных дорог I и II категорий;</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50 м - для автомобильных дорог III, IV и V категорий;</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150 м - для участков автомобильных дорог, построенных для объездов городов с численностью населения свыше 250 тыс. человек.</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 xml:space="preserve">10.23. Проектирование автомобильных дорог осуществляются в соответствии с требованиями </w:t>
      </w:r>
      <w:hyperlink r:id="rId28" w:history="1">
        <w:r w:rsidRPr="00E93124">
          <w:rPr>
            <w:rFonts w:ascii="Times New Roman" w:hAnsi="Times New Roman" w:cs="Times New Roman"/>
            <w:sz w:val="28"/>
            <w:szCs w:val="28"/>
            <w:lang w:eastAsia="ru-RU"/>
          </w:rPr>
          <w:t>Градостроительного кодекса Российской Федерации</w:t>
        </w:r>
      </w:hyperlink>
      <w:r w:rsidRPr="00E93124">
        <w:rPr>
          <w:rFonts w:ascii="Times New Roman" w:hAnsi="Times New Roman" w:cs="Times New Roman"/>
          <w:sz w:val="28"/>
          <w:szCs w:val="28"/>
          <w:lang w:eastAsia="ru-RU"/>
        </w:rPr>
        <w:t xml:space="preserve">, </w:t>
      </w:r>
      <w:hyperlink r:id="rId29" w:history="1">
        <w:r w:rsidRPr="00E93124">
          <w:rPr>
            <w:rFonts w:ascii="Times New Roman" w:hAnsi="Times New Roman" w:cs="Times New Roman"/>
            <w:sz w:val="28"/>
            <w:szCs w:val="28"/>
            <w:lang w:eastAsia="ru-RU"/>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E93124">
        <w:rPr>
          <w:rFonts w:ascii="Times New Roman" w:hAnsi="Times New Roman" w:cs="Times New Roman"/>
          <w:sz w:val="28"/>
          <w:szCs w:val="28"/>
          <w:lang w:eastAsia="ru-RU"/>
        </w:rPr>
        <w:t xml:space="preserve">, </w:t>
      </w:r>
      <w:hyperlink r:id="rId30" w:history="1">
        <w:r w:rsidRPr="00E93124">
          <w:rPr>
            <w:rFonts w:ascii="Times New Roman" w:hAnsi="Times New Roman" w:cs="Times New Roman"/>
            <w:sz w:val="28"/>
            <w:szCs w:val="28"/>
            <w:lang w:eastAsia="ru-RU"/>
          </w:rPr>
          <w:t>Федерального закона от 10.12.1995 N 196-ФЗ "О безопасности дорожного движения"</w:t>
        </w:r>
      </w:hyperlink>
      <w:r w:rsidRPr="00E93124">
        <w:rPr>
          <w:rFonts w:ascii="Times New Roman" w:hAnsi="Times New Roman" w:cs="Times New Roman"/>
          <w:sz w:val="28"/>
          <w:szCs w:val="28"/>
          <w:lang w:eastAsia="ru-RU"/>
        </w:rPr>
        <w:t>, СП 34.13330.2012.</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lastRenderedPageBreak/>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31" w:history="1">
        <w:r w:rsidRPr="00E93124">
          <w:rPr>
            <w:rFonts w:ascii="Times New Roman" w:hAnsi="Times New Roman" w:cs="Times New Roman"/>
            <w:sz w:val="28"/>
            <w:szCs w:val="28"/>
            <w:lang w:eastAsia="ru-RU"/>
          </w:rPr>
          <w:t>постановления Правительства Российской Федерации от 02.09.2009 N 717 "О нормах отвода земель для размещения автомобильных дорог и (или) объектов дорожного сервиса"</w:t>
        </w:r>
      </w:hyperlink>
      <w:r w:rsidRPr="00E93124">
        <w:rPr>
          <w:rFonts w:ascii="Times New Roman" w:hAnsi="Times New Roman" w:cs="Times New Roman"/>
          <w:sz w:val="28"/>
          <w:szCs w:val="28"/>
          <w:lang w:eastAsia="ru-RU"/>
        </w:rPr>
        <w:t>.</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10.25.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w:t>
      </w:r>
    </w:p>
    <w:p w:rsid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9E1AF5" w:rsidRPr="00E93124" w:rsidRDefault="009E1AF5" w:rsidP="00E93124">
      <w:pPr>
        <w:pStyle w:val="a3"/>
        <w:ind w:firstLine="708"/>
        <w:jc w:val="both"/>
        <w:rPr>
          <w:rFonts w:ascii="Times New Roman" w:hAnsi="Times New Roman" w:cs="Times New Roman"/>
          <w:sz w:val="28"/>
          <w:szCs w:val="28"/>
          <w:lang w:eastAsia="ru-RU"/>
        </w:rPr>
      </w:pPr>
      <w:r w:rsidRPr="00E93124">
        <w:rPr>
          <w:rFonts w:ascii="Times New Roman" w:hAnsi="Times New Roman" w:cs="Times New Roman"/>
          <w:sz w:val="28"/>
          <w:szCs w:val="28"/>
          <w:lang w:eastAsia="ru-RU"/>
        </w:rPr>
        <w:t>10.27. Расстояния от бровки земляного полотна автомобильных дорог до застройки необходимо принимать не менее приведенных в таблице 11.</w:t>
      </w:r>
    </w:p>
    <w:p w:rsidR="00543465" w:rsidRDefault="00543465" w:rsidP="00067610">
      <w:pPr>
        <w:pStyle w:val="a3"/>
        <w:jc w:val="right"/>
        <w:rPr>
          <w:rFonts w:ascii="Times New Roman" w:hAnsi="Times New Roman" w:cs="Times New Roman"/>
          <w:sz w:val="24"/>
          <w:szCs w:val="24"/>
          <w:lang w:eastAsia="ru-RU"/>
        </w:rPr>
      </w:pP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11</w:t>
      </w:r>
    </w:p>
    <w:tbl>
      <w:tblPr>
        <w:tblStyle w:val="a9"/>
        <w:tblW w:w="0" w:type="auto"/>
        <w:tblLook w:val="04A0" w:firstRow="1" w:lastRow="0" w:firstColumn="1" w:lastColumn="0" w:noHBand="0" w:noVBand="1"/>
      </w:tblPr>
      <w:tblGrid>
        <w:gridCol w:w="2943"/>
        <w:gridCol w:w="3314"/>
        <w:gridCol w:w="3314"/>
      </w:tblGrid>
      <w:tr w:rsidR="00B868ED" w:rsidTr="00B868ED">
        <w:tc>
          <w:tcPr>
            <w:tcW w:w="2943" w:type="dxa"/>
            <w:vAlign w:val="center"/>
          </w:tcPr>
          <w:p w:rsidR="00B868ED" w:rsidRDefault="00B868ED" w:rsidP="00B868ED">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Категория автомобильных дорог</w:t>
            </w:r>
          </w:p>
        </w:tc>
        <w:tc>
          <w:tcPr>
            <w:tcW w:w="6628" w:type="dxa"/>
            <w:gridSpan w:val="2"/>
            <w:vAlign w:val="center"/>
          </w:tcPr>
          <w:p w:rsidR="00B868ED" w:rsidRDefault="00B868ED" w:rsidP="00B868ED">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Расстояние от бровки земляного полотна, м</w:t>
            </w:r>
          </w:p>
        </w:tc>
      </w:tr>
      <w:tr w:rsidR="00B868ED" w:rsidTr="00B868ED">
        <w:tc>
          <w:tcPr>
            <w:tcW w:w="2943" w:type="dxa"/>
          </w:tcPr>
          <w:p w:rsidR="00B868ED" w:rsidRDefault="00B868ED" w:rsidP="00B868ED">
            <w:pPr>
              <w:pStyle w:val="a3"/>
              <w:rPr>
                <w:rFonts w:ascii="Times New Roman" w:hAnsi="Times New Roman" w:cs="Times New Roman"/>
                <w:sz w:val="24"/>
                <w:szCs w:val="24"/>
                <w:lang w:eastAsia="ru-RU"/>
              </w:rPr>
            </w:pPr>
          </w:p>
        </w:tc>
        <w:tc>
          <w:tcPr>
            <w:tcW w:w="3314" w:type="dxa"/>
            <w:vAlign w:val="center"/>
          </w:tcPr>
          <w:p w:rsidR="00B868ED" w:rsidRDefault="00B868ED" w:rsidP="00B868ED">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жилой застройки</w:t>
            </w:r>
          </w:p>
        </w:tc>
        <w:tc>
          <w:tcPr>
            <w:tcW w:w="3314" w:type="dxa"/>
            <w:vAlign w:val="center"/>
          </w:tcPr>
          <w:p w:rsidR="00B868ED" w:rsidRDefault="00B868ED" w:rsidP="00B868ED">
            <w:pPr>
              <w:pStyle w:val="a3"/>
              <w:jc w:val="center"/>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садоводческих огороднических, дачных объединений</w:t>
            </w:r>
          </w:p>
        </w:tc>
      </w:tr>
      <w:tr w:rsidR="00B868ED" w:rsidTr="00A26077">
        <w:tc>
          <w:tcPr>
            <w:tcW w:w="2943"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I, II, III</w:t>
            </w:r>
          </w:p>
        </w:tc>
        <w:tc>
          <w:tcPr>
            <w:tcW w:w="3314"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100</w:t>
            </w:r>
          </w:p>
        </w:tc>
        <w:tc>
          <w:tcPr>
            <w:tcW w:w="3314"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50</w:t>
            </w:r>
          </w:p>
        </w:tc>
      </w:tr>
      <w:tr w:rsidR="00B868ED" w:rsidTr="00A26077">
        <w:tc>
          <w:tcPr>
            <w:tcW w:w="2943"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IV</w:t>
            </w:r>
          </w:p>
        </w:tc>
        <w:tc>
          <w:tcPr>
            <w:tcW w:w="3314"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50</w:t>
            </w:r>
          </w:p>
        </w:tc>
        <w:tc>
          <w:tcPr>
            <w:tcW w:w="3314"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25</w:t>
            </w:r>
          </w:p>
        </w:tc>
      </w:tr>
    </w:tbl>
    <w:p w:rsidR="00FE57F2" w:rsidRDefault="00FE57F2" w:rsidP="00FE57F2">
      <w:pPr>
        <w:pStyle w:val="a3"/>
        <w:jc w:val="both"/>
        <w:rPr>
          <w:rFonts w:ascii="Times New Roman" w:hAnsi="Times New Roman" w:cs="Times New Roman"/>
          <w:sz w:val="28"/>
          <w:szCs w:val="28"/>
          <w:lang w:eastAsia="ru-RU"/>
        </w:rPr>
      </w:pPr>
    </w:p>
    <w:p w:rsidR="00FE57F2" w:rsidRP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10.28.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9E1AF5" w:rsidRP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12</w:t>
      </w:r>
    </w:p>
    <w:tbl>
      <w:tblPr>
        <w:tblStyle w:val="a9"/>
        <w:tblW w:w="0" w:type="auto"/>
        <w:tblLook w:val="04A0" w:firstRow="1" w:lastRow="0" w:firstColumn="1" w:lastColumn="0" w:noHBand="0" w:noVBand="1"/>
      </w:tblPr>
      <w:tblGrid>
        <w:gridCol w:w="4785"/>
        <w:gridCol w:w="2393"/>
        <w:gridCol w:w="2393"/>
      </w:tblGrid>
      <w:tr w:rsidR="00B868ED" w:rsidTr="00A26077">
        <w:tc>
          <w:tcPr>
            <w:tcW w:w="4785"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Нормируемый показатель</w:t>
            </w:r>
          </w:p>
        </w:tc>
        <w:tc>
          <w:tcPr>
            <w:tcW w:w="4786" w:type="dxa"/>
            <w:gridSpan w:val="2"/>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Рекомендуемое значение показателя</w:t>
            </w:r>
          </w:p>
        </w:tc>
      </w:tr>
      <w:tr w:rsidR="00B868ED" w:rsidTr="00B868ED">
        <w:tc>
          <w:tcPr>
            <w:tcW w:w="4785" w:type="dxa"/>
          </w:tcPr>
          <w:p w:rsidR="00B868ED" w:rsidRDefault="00B868ED" w:rsidP="00B868ED">
            <w:pPr>
              <w:pStyle w:val="a3"/>
              <w:rPr>
                <w:rFonts w:ascii="Times New Roman" w:hAnsi="Times New Roman" w:cs="Times New Roman"/>
                <w:sz w:val="24"/>
                <w:szCs w:val="24"/>
                <w:lang w:eastAsia="ru-RU"/>
              </w:rPr>
            </w:pPr>
          </w:p>
        </w:tc>
        <w:tc>
          <w:tcPr>
            <w:tcW w:w="2393"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новом строительстве</w:t>
            </w:r>
          </w:p>
        </w:tc>
        <w:tc>
          <w:tcPr>
            <w:tcW w:w="2393"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благоустройстве и в стесненных условиях</w:t>
            </w:r>
          </w:p>
        </w:tc>
      </w:tr>
      <w:tr w:rsidR="00B868ED" w:rsidTr="00A26077">
        <w:tc>
          <w:tcPr>
            <w:tcW w:w="4785"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Расчетная скорость движения, км/ч</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Ширина проезжей части, м</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2,2</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Ширина обочин, м</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0,25</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0,25</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Наименьший радиус кривых в плане, м</w:t>
            </w:r>
          </w:p>
        </w:tc>
        <w:tc>
          <w:tcPr>
            <w:tcW w:w="2393" w:type="dxa"/>
          </w:tcPr>
          <w:p w:rsidR="00B868ED" w:rsidRPr="009E1AF5" w:rsidRDefault="00B868ED" w:rsidP="00A26077">
            <w:pPr>
              <w:rPr>
                <w:rFonts w:ascii="Times New Roman" w:eastAsia="Times New Roman" w:hAnsi="Times New Roman" w:cs="Times New Roman"/>
                <w:sz w:val="24"/>
                <w:szCs w:val="24"/>
                <w:lang w:eastAsia="ru-RU"/>
              </w:rPr>
            </w:pPr>
          </w:p>
        </w:tc>
        <w:tc>
          <w:tcPr>
            <w:tcW w:w="2393" w:type="dxa"/>
          </w:tcPr>
          <w:p w:rsidR="00B868ED" w:rsidRPr="009E1AF5" w:rsidRDefault="00B868ED" w:rsidP="00A26077">
            <w:pPr>
              <w:rPr>
                <w:rFonts w:ascii="Times New Roman" w:eastAsia="Times New Roman" w:hAnsi="Times New Roman" w:cs="Times New Roman"/>
                <w:sz w:val="24"/>
                <w:szCs w:val="24"/>
                <w:lang w:eastAsia="ru-RU"/>
              </w:rPr>
            </w:pP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отсутствии виража</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наличии виража</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Наименьший радиус кривых в продольном профиле, м</w:t>
            </w:r>
          </w:p>
        </w:tc>
        <w:tc>
          <w:tcPr>
            <w:tcW w:w="2393" w:type="dxa"/>
          </w:tcPr>
          <w:p w:rsidR="00B868ED" w:rsidRPr="009E1AF5" w:rsidRDefault="00B868ED" w:rsidP="00A26077">
            <w:pPr>
              <w:rPr>
                <w:rFonts w:ascii="Times New Roman" w:eastAsia="Times New Roman" w:hAnsi="Times New Roman" w:cs="Times New Roman"/>
                <w:sz w:val="24"/>
                <w:szCs w:val="24"/>
                <w:lang w:eastAsia="ru-RU"/>
              </w:rPr>
            </w:pPr>
          </w:p>
        </w:tc>
        <w:tc>
          <w:tcPr>
            <w:tcW w:w="2393" w:type="dxa"/>
          </w:tcPr>
          <w:p w:rsidR="00B868ED" w:rsidRPr="009E1AF5" w:rsidRDefault="00B868ED" w:rsidP="00A26077">
            <w:pPr>
              <w:rPr>
                <w:rFonts w:ascii="Times New Roman" w:eastAsia="Times New Roman" w:hAnsi="Times New Roman" w:cs="Times New Roman"/>
                <w:sz w:val="24"/>
                <w:szCs w:val="24"/>
                <w:lang w:eastAsia="ru-RU"/>
              </w:rPr>
            </w:pP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выпуклых</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600</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400</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вогнутых</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Продольный уклон, промилле</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Уклон виража (промилле) при радиусе</w:t>
            </w:r>
          </w:p>
        </w:tc>
        <w:tc>
          <w:tcPr>
            <w:tcW w:w="2393" w:type="dxa"/>
          </w:tcPr>
          <w:p w:rsidR="00B868ED" w:rsidRPr="009E1AF5" w:rsidRDefault="00B868ED" w:rsidP="00A26077">
            <w:pPr>
              <w:rPr>
                <w:rFonts w:ascii="Times New Roman" w:eastAsia="Times New Roman" w:hAnsi="Times New Roman" w:cs="Times New Roman"/>
                <w:sz w:val="24"/>
                <w:szCs w:val="24"/>
                <w:lang w:eastAsia="ru-RU"/>
              </w:rPr>
            </w:pPr>
          </w:p>
        </w:tc>
        <w:tc>
          <w:tcPr>
            <w:tcW w:w="2393" w:type="dxa"/>
          </w:tcPr>
          <w:p w:rsidR="00B868ED" w:rsidRPr="009E1AF5" w:rsidRDefault="00B868ED" w:rsidP="00A26077">
            <w:pPr>
              <w:rPr>
                <w:rFonts w:ascii="Times New Roman" w:eastAsia="Times New Roman" w:hAnsi="Times New Roman" w:cs="Times New Roman"/>
                <w:sz w:val="24"/>
                <w:szCs w:val="24"/>
                <w:lang w:eastAsia="ru-RU"/>
              </w:rPr>
            </w:pP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м</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10 - 50 м</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Габарит по высоте, м</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B868ED" w:rsidTr="00A26077">
        <w:tc>
          <w:tcPr>
            <w:tcW w:w="47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Минимальное расстояние до препятствия, м</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w:t>
            </w:r>
          </w:p>
        </w:tc>
        <w:tc>
          <w:tcPr>
            <w:tcW w:w="2393"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w:t>
            </w:r>
          </w:p>
        </w:tc>
      </w:tr>
    </w:tbl>
    <w:p w:rsidR="00FE57F2" w:rsidRDefault="00FE57F2" w:rsidP="00FE57F2">
      <w:pPr>
        <w:pStyle w:val="a3"/>
        <w:jc w:val="both"/>
        <w:rPr>
          <w:rFonts w:ascii="Times New Roman" w:hAnsi="Times New Roman" w:cs="Times New Roman"/>
          <w:sz w:val="28"/>
          <w:szCs w:val="28"/>
          <w:lang w:eastAsia="ru-RU"/>
        </w:rPr>
      </w:pP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 xml:space="preserve">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hyperlink r:id="rId32" w:history="1">
        <w:r w:rsidRPr="00FE57F2">
          <w:rPr>
            <w:rFonts w:ascii="Times New Roman" w:hAnsi="Times New Roman" w:cs="Times New Roman"/>
            <w:sz w:val="28"/>
            <w:szCs w:val="28"/>
            <w:lang w:eastAsia="ru-RU"/>
          </w:rPr>
          <w:t>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hyperlink>
      <w:r w:rsidRPr="00FE57F2">
        <w:rPr>
          <w:rFonts w:ascii="Times New Roman" w:hAnsi="Times New Roman" w:cs="Times New Roman"/>
          <w:sz w:val="28"/>
          <w:szCs w:val="28"/>
          <w:lang w:eastAsia="ru-RU"/>
        </w:rPr>
        <w:t xml:space="preserve">, </w:t>
      </w:r>
      <w:hyperlink r:id="rId33" w:history="1">
        <w:r w:rsidRPr="00FE57F2">
          <w:rPr>
            <w:rFonts w:ascii="Times New Roman" w:hAnsi="Times New Roman" w:cs="Times New Roman"/>
            <w:sz w:val="28"/>
            <w:szCs w:val="28"/>
            <w:lang w:eastAsia="ru-RU"/>
          </w:rPr>
          <w:t>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hyperlink>
      <w:r w:rsidRPr="00FE57F2">
        <w:rPr>
          <w:rFonts w:ascii="Times New Roman" w:hAnsi="Times New Roman" w:cs="Times New Roman"/>
          <w:sz w:val="28"/>
          <w:szCs w:val="28"/>
          <w:lang w:eastAsia="ru-RU"/>
        </w:rPr>
        <w:t>.</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10.32. 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lastRenderedPageBreak/>
        <w:t>10.34. Предприятия и объекты автосервиса по функциональному значению могут быть разделены на три группы обслуживания:</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 пассажирские перевозки;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2) подвижной состав;</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3) грузовые перевозки.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10.39. 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10.40. На дорогах I - III категорий автобусные остановки следует назначать не чаще чем через 3 км, а в районах, с развитой инфраструктурой туризма и отдыха - 1,5 км.</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10.41.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10.42. 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 xml:space="preserve">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w:t>
      </w:r>
      <w:r w:rsidRPr="00FE57F2">
        <w:rPr>
          <w:rFonts w:ascii="Times New Roman" w:hAnsi="Times New Roman" w:cs="Times New Roman"/>
          <w:sz w:val="28"/>
          <w:szCs w:val="28"/>
          <w:lang w:eastAsia="ru-RU"/>
        </w:rPr>
        <w:lastRenderedPageBreak/>
        <w:t>места для приема пищи, сооружения для технического осмотра автомобилей и пункты торговли.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5 постов - 0,5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10 постов - 1,0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15 постов - 1,5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25 постов - 2,0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40 постов - 3,5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2 колонки - 0,1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5 колонок - 0,2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7 колонок - 0,3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9 колонок - 0,35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на 11 колонок - 0,4 га.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10.46. Расстояния от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2.2.1/2.1.1.1200-03.</w:t>
      </w:r>
    </w:p>
    <w:p w:rsidR="00FE57F2" w:rsidRDefault="00FE57F2" w:rsidP="00FE57F2">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E1AF5" w:rsidRPr="00FE57F2">
        <w:rPr>
          <w:rFonts w:ascii="Times New Roman" w:hAnsi="Times New Roman" w:cs="Times New Roman"/>
          <w:sz w:val="28"/>
          <w:szCs w:val="28"/>
          <w:lang w:eastAsia="ru-RU"/>
        </w:rPr>
        <w:t xml:space="preserve">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w:t>
      </w:r>
      <w:hyperlink r:id="rId34" w:history="1">
        <w:r w:rsidR="009E1AF5" w:rsidRPr="00FE57F2">
          <w:rPr>
            <w:rFonts w:ascii="Times New Roman" w:hAnsi="Times New Roman" w:cs="Times New Roman"/>
            <w:sz w:val="28"/>
            <w:szCs w:val="28"/>
            <w:lang w:eastAsia="ru-RU"/>
          </w:rPr>
          <w:t>Федерального закона от 22.07.2008 N 123-ФЗ "Технический регламент о требованиях пожарной безопасности"</w:t>
        </w:r>
      </w:hyperlink>
      <w:r w:rsidR="009E1AF5" w:rsidRPr="00FE57F2">
        <w:rPr>
          <w:rFonts w:ascii="Times New Roman" w:hAnsi="Times New Roman" w:cs="Times New Roman"/>
          <w:sz w:val="28"/>
          <w:szCs w:val="28"/>
          <w:lang w:eastAsia="ru-RU"/>
        </w:rPr>
        <w:t>.</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9E1AF5" w:rsidRP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10.49. Ориентировочная площадь отвода участков под строительство предприятий и объектов автосервиса представлена в таблице 13.</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13</w:t>
      </w:r>
    </w:p>
    <w:tbl>
      <w:tblPr>
        <w:tblStyle w:val="a9"/>
        <w:tblW w:w="0" w:type="auto"/>
        <w:tblLook w:val="04A0" w:firstRow="1" w:lastRow="0" w:firstColumn="1" w:lastColumn="0" w:noHBand="0" w:noVBand="1"/>
      </w:tblPr>
      <w:tblGrid>
        <w:gridCol w:w="817"/>
        <w:gridCol w:w="6379"/>
        <w:gridCol w:w="2375"/>
      </w:tblGrid>
      <w:tr w:rsidR="00B868ED" w:rsidTr="00B868ED">
        <w:tc>
          <w:tcPr>
            <w:tcW w:w="817"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N п/п</w:t>
            </w:r>
          </w:p>
        </w:tc>
        <w:tc>
          <w:tcPr>
            <w:tcW w:w="6379"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Наименование</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Ориентировочная площадь земельного </w:t>
            </w:r>
            <w:r w:rsidRPr="009E1AF5">
              <w:rPr>
                <w:rFonts w:ascii="Times New Roman" w:eastAsia="Times New Roman" w:hAnsi="Times New Roman" w:cs="Times New Roman"/>
                <w:sz w:val="24"/>
                <w:szCs w:val="24"/>
                <w:lang w:eastAsia="ru-RU"/>
              </w:rPr>
              <w:lastRenderedPageBreak/>
              <w:t>участка, га</w:t>
            </w:r>
          </w:p>
        </w:tc>
      </w:tr>
      <w:tr w:rsidR="00B868ED" w:rsidTr="00B868ED">
        <w:tc>
          <w:tcPr>
            <w:tcW w:w="817"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1</w:t>
            </w:r>
          </w:p>
        </w:tc>
        <w:tc>
          <w:tcPr>
            <w:tcW w:w="6379"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Автопавильон на 10 пассажиров</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0,08</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Автопавильон на 20 пассажиров</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0,10</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Пассажирская автостанция (ПАС) вместимостью 10 чел.</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0,45</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ПАС вместимостью 25 чел.</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0,65</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ПАС вместимостью 50 чел.</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0,75</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ПАС вместимостью 75 чел.</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0,90</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Площадка-стоянка на 5 грузовых автомобилей</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0,03 - 0,08</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Площадка-стоянка на 5 автопоездов</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0,07</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Пост ГИБДД</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0,10</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Притрассовая площадка отдыха, смотровая эстакада, туалет</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0,01 - 0,04</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Притрассовая площадка отдыха, предприятия торговли и общественного питания, туалет</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0,7 - 1,0</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АЗС, туалет, предприятия торговли и общественного питания</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АЗС, СТО, предприятия торговли и общественного питания, моечный пункт, комнаты отдыха</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3,50</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Кемпинг, АЗС, СТО, туалет, медицинский пункт, моечный пункт, предприятия торговли и общественного питания, площадка-стоянка</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Мотель, кемпинг, площадка-стоянка, туалет, предприятия торговли и общественного питания, АЗС, СТО, моечный пункт, медицинский пункт</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9,5</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Пассажирская автостанция, площадка-стоянка, предприятия торговли и общественного питания, комнаты отдыха, пост ГИБДД</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0,45 - 0,9</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Автовокзал, площадка-стоянка, предприятия торговли и общественного питания, медицинский пункт, пикет милиции</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r>
      <w:tr w:rsidR="00B868ED" w:rsidTr="00B868ED">
        <w:tc>
          <w:tcPr>
            <w:tcW w:w="817"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c>
          <w:tcPr>
            <w:tcW w:w="6379"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Грузовая автостанция, площадка-стоянка, моечный пункт, комната отдыха, медицинский пункт, туалет</w:t>
            </w:r>
          </w:p>
        </w:tc>
        <w:tc>
          <w:tcPr>
            <w:tcW w:w="2375" w:type="dxa"/>
            <w:vAlign w:val="center"/>
          </w:tcPr>
          <w:p w:rsidR="00B868ED" w:rsidRPr="009E1AF5" w:rsidRDefault="00B868ED" w:rsidP="00B868ED">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2,0 - 4,0</w:t>
            </w:r>
          </w:p>
        </w:tc>
      </w:tr>
    </w:tbl>
    <w:p w:rsidR="00FE57F2" w:rsidRDefault="00FE57F2" w:rsidP="00FE57F2">
      <w:pPr>
        <w:pStyle w:val="a3"/>
        <w:jc w:val="both"/>
        <w:rPr>
          <w:rFonts w:ascii="Times New Roman" w:hAnsi="Times New Roman" w:cs="Times New Roman"/>
          <w:sz w:val="24"/>
          <w:szCs w:val="24"/>
          <w:lang w:eastAsia="ru-RU"/>
        </w:rPr>
      </w:pPr>
    </w:p>
    <w:p w:rsidR="00FE57F2" w:rsidRDefault="009E1AF5" w:rsidP="00FE57F2">
      <w:pPr>
        <w:pStyle w:val="a3"/>
        <w:jc w:val="both"/>
        <w:rPr>
          <w:rFonts w:ascii="Times New Roman" w:hAnsi="Times New Roman" w:cs="Times New Roman"/>
          <w:sz w:val="24"/>
          <w:szCs w:val="24"/>
          <w:lang w:eastAsia="ru-RU"/>
        </w:rPr>
      </w:pPr>
      <w:r w:rsidRPr="00FE57F2">
        <w:rPr>
          <w:rFonts w:ascii="Times New Roman" w:hAnsi="Times New Roman" w:cs="Times New Roman"/>
          <w:sz w:val="24"/>
          <w:szCs w:val="24"/>
          <w:lang w:eastAsia="ru-RU"/>
        </w:rPr>
        <w:t>Примечания:</w:t>
      </w:r>
      <w:r w:rsidRPr="00FE57F2">
        <w:rPr>
          <w:rFonts w:ascii="Times New Roman" w:hAnsi="Times New Roman" w:cs="Times New Roman"/>
          <w:sz w:val="24"/>
          <w:szCs w:val="24"/>
          <w:lang w:eastAsia="ru-RU"/>
        </w:rPr>
        <w:br/>
        <w:t>     </w:t>
      </w:r>
      <w:r w:rsidR="00FE57F2">
        <w:rPr>
          <w:rFonts w:ascii="Times New Roman" w:hAnsi="Times New Roman" w:cs="Times New Roman"/>
          <w:sz w:val="24"/>
          <w:szCs w:val="24"/>
          <w:lang w:eastAsia="ru-RU"/>
        </w:rPr>
        <w:tab/>
      </w:r>
      <w:r w:rsidRPr="00FE57F2">
        <w:rPr>
          <w:rFonts w:ascii="Times New Roman" w:hAnsi="Times New Roman" w:cs="Times New Roman"/>
          <w:sz w:val="24"/>
          <w:szCs w:val="24"/>
          <w:lang w:eastAsia="ru-RU"/>
        </w:rPr>
        <w:t>1. При водоснабжении комплекса от проектируемой артезианской скважины добавлять 1 га к указанной площади.</w:t>
      </w:r>
    </w:p>
    <w:p w:rsidR="00FE57F2" w:rsidRDefault="009E1AF5" w:rsidP="00FE57F2">
      <w:pPr>
        <w:pStyle w:val="a3"/>
        <w:jc w:val="both"/>
        <w:rPr>
          <w:rFonts w:ascii="Times New Roman" w:hAnsi="Times New Roman" w:cs="Times New Roman"/>
          <w:sz w:val="24"/>
          <w:szCs w:val="24"/>
          <w:lang w:eastAsia="ru-RU"/>
        </w:rPr>
      </w:pPr>
      <w:r w:rsidRPr="00FE57F2">
        <w:rPr>
          <w:rFonts w:ascii="Times New Roman" w:hAnsi="Times New Roman" w:cs="Times New Roman"/>
          <w:sz w:val="24"/>
          <w:szCs w:val="24"/>
          <w:lang w:eastAsia="ru-RU"/>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FE57F2" w:rsidRDefault="009E1AF5" w:rsidP="00FE57F2">
      <w:pPr>
        <w:pStyle w:val="a3"/>
        <w:jc w:val="both"/>
        <w:rPr>
          <w:rFonts w:ascii="Times New Roman" w:hAnsi="Times New Roman" w:cs="Times New Roman"/>
          <w:sz w:val="28"/>
          <w:szCs w:val="28"/>
          <w:lang w:eastAsia="ru-RU"/>
        </w:rPr>
      </w:pPr>
      <w:r w:rsidRPr="00FE57F2">
        <w:rPr>
          <w:rFonts w:ascii="Times New Roman" w:hAnsi="Times New Roman" w:cs="Times New Roman"/>
          <w:sz w:val="24"/>
          <w:szCs w:val="24"/>
          <w:lang w:eastAsia="ru-RU"/>
        </w:rPr>
        <w:t>3. При проектировании котельной к площади комплекса добавлять от 0,4 до 0,7 га.</w:t>
      </w:r>
      <w:r w:rsidRPr="00FE57F2">
        <w:rPr>
          <w:rFonts w:ascii="Times New Roman" w:hAnsi="Times New Roman" w:cs="Times New Roman"/>
          <w:sz w:val="24"/>
          <w:szCs w:val="24"/>
          <w:lang w:eastAsia="ru-RU"/>
        </w:rPr>
        <w:br/>
      </w:r>
      <w:r w:rsidRPr="009E1AF5">
        <w:rPr>
          <w:lang w:eastAsia="ru-RU"/>
        </w:rPr>
        <w:br/>
      </w:r>
      <w:r w:rsidRPr="00FE57F2">
        <w:rPr>
          <w:rFonts w:ascii="Times New Roman" w:hAnsi="Times New Roman" w:cs="Times New Roman"/>
          <w:sz w:val="28"/>
          <w:szCs w:val="28"/>
          <w:lang w:eastAsia="ru-RU"/>
        </w:rPr>
        <w:t>     </w:t>
      </w:r>
      <w:r w:rsidR="00FE57F2">
        <w:rPr>
          <w:rFonts w:ascii="Times New Roman" w:hAnsi="Times New Roman" w:cs="Times New Roman"/>
          <w:sz w:val="28"/>
          <w:szCs w:val="28"/>
          <w:lang w:eastAsia="ru-RU"/>
        </w:rPr>
        <w:tab/>
      </w:r>
      <w:r w:rsidRPr="00FE57F2">
        <w:rPr>
          <w:rFonts w:ascii="Times New Roman" w:hAnsi="Times New Roman" w:cs="Times New Roman"/>
          <w:sz w:val="28"/>
          <w:szCs w:val="28"/>
          <w:lang w:eastAsia="ru-RU"/>
        </w:rPr>
        <w:t xml:space="preserve">10.50. Нормативы минимальной обеспеченности населения пунктами технического осмотра на территории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00686813" w:rsidRPr="00037D5B">
        <w:rPr>
          <w:rFonts w:ascii="Times New Roman" w:hAnsi="Times New Roman" w:cs="Times New Roman"/>
          <w:sz w:val="28"/>
          <w:szCs w:val="28"/>
        </w:rPr>
        <w:t>Бийск</w:t>
      </w:r>
      <w:r w:rsidR="00BB3C99">
        <w:rPr>
          <w:rFonts w:ascii="Times New Roman" w:hAnsi="Times New Roman" w:cs="Times New Roman"/>
          <w:sz w:val="28"/>
          <w:szCs w:val="28"/>
        </w:rPr>
        <w:t>ого</w:t>
      </w:r>
      <w:r w:rsidR="00686813" w:rsidRPr="00037D5B">
        <w:rPr>
          <w:rFonts w:ascii="Times New Roman" w:hAnsi="Times New Roman" w:cs="Times New Roman"/>
          <w:bCs/>
          <w:sz w:val="28"/>
          <w:szCs w:val="28"/>
        </w:rPr>
        <w:t xml:space="preserve"> </w:t>
      </w:r>
      <w:r w:rsidR="00686813" w:rsidRPr="00686813">
        <w:rPr>
          <w:rFonts w:ascii="Times New Roman" w:hAnsi="Times New Roman" w:cs="Times New Roman"/>
          <w:bCs/>
          <w:sz w:val="28"/>
          <w:szCs w:val="28"/>
        </w:rPr>
        <w:t>район</w:t>
      </w:r>
      <w:r w:rsidR="00BB3C99">
        <w:rPr>
          <w:rFonts w:ascii="Times New Roman" w:hAnsi="Times New Roman" w:cs="Times New Roman"/>
          <w:bCs/>
          <w:sz w:val="28"/>
          <w:szCs w:val="28"/>
        </w:rPr>
        <w:t>а</w:t>
      </w:r>
      <w:r w:rsidR="00686813" w:rsidRPr="00FE57F2">
        <w:rPr>
          <w:rFonts w:ascii="Times New Roman" w:hAnsi="Times New Roman" w:cs="Times New Roman"/>
          <w:sz w:val="28"/>
          <w:szCs w:val="28"/>
          <w:lang w:eastAsia="ru-RU"/>
        </w:rPr>
        <w:t xml:space="preserve"> </w:t>
      </w:r>
      <w:r w:rsidRPr="00FE57F2">
        <w:rPr>
          <w:rFonts w:ascii="Times New Roman" w:hAnsi="Times New Roman" w:cs="Times New Roman"/>
          <w:sz w:val="28"/>
          <w:szCs w:val="28"/>
          <w:lang w:eastAsia="ru-RU"/>
        </w:rPr>
        <w:t>Алтайского края в Приложении 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 xml:space="preserve">10.51. Аэродромы и вертодромы следует размещать в соответствии с требованиями </w:t>
      </w:r>
      <w:hyperlink r:id="rId35" w:history="1">
        <w:r w:rsidRPr="00FE57F2">
          <w:rPr>
            <w:rFonts w:ascii="Times New Roman" w:hAnsi="Times New Roman" w:cs="Times New Roman"/>
            <w:sz w:val="28"/>
            <w:szCs w:val="28"/>
            <w:lang w:eastAsia="ru-RU"/>
          </w:rPr>
          <w:t>Федеральных правил использования воздушного пространства Российской Федерации</w:t>
        </w:r>
      </w:hyperlink>
      <w:r w:rsidRPr="00FE57F2">
        <w:rPr>
          <w:rFonts w:ascii="Times New Roman" w:hAnsi="Times New Roman" w:cs="Times New Roman"/>
          <w:sz w:val="28"/>
          <w:szCs w:val="28"/>
          <w:lang w:eastAsia="ru-RU"/>
        </w:rPr>
        <w:t xml:space="preserve">, утвержденных </w:t>
      </w:r>
      <w:hyperlink r:id="rId36" w:history="1">
        <w:r w:rsidRPr="00FE57F2">
          <w:rPr>
            <w:rFonts w:ascii="Times New Roman" w:hAnsi="Times New Roman" w:cs="Times New Roman"/>
            <w:sz w:val="28"/>
            <w:szCs w:val="28"/>
            <w:lang w:eastAsia="ru-RU"/>
          </w:rPr>
          <w:t>постановлением Правительства Российской Федерации от 11.03.2010 N 138</w:t>
        </w:r>
      </w:hyperlink>
      <w:r w:rsidRPr="00FE57F2">
        <w:rPr>
          <w:rFonts w:ascii="Times New Roman" w:hAnsi="Times New Roman" w:cs="Times New Roman"/>
          <w:sz w:val="28"/>
          <w:szCs w:val="28"/>
          <w:lang w:eastAsia="ru-RU"/>
        </w:rPr>
        <w:t xml:space="preserve">, СП 121.13330.2012, СанПиН 2.2.1/2.1.1.1200-03. Указанные требования должны соблюдаться также при </w:t>
      </w:r>
      <w:r w:rsidRPr="00FE57F2">
        <w:rPr>
          <w:rFonts w:ascii="Times New Roman" w:hAnsi="Times New Roman" w:cs="Times New Roman"/>
          <w:sz w:val="28"/>
          <w:szCs w:val="28"/>
          <w:lang w:eastAsia="ru-RU"/>
        </w:rPr>
        <w:lastRenderedPageBreak/>
        <w:t>реконструкции существующих и формировании новых жилых, общественно-деловых и рекреационных зон поселений в районах действующих аэродромов.</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10.52.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10.53. 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 объектов высотой 50 м и более относительно уровня аэродрома (вертодрома);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3) взрывоопасных объектов;</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4) факельных устройств для аварийного сжигания сбрасываемых газов высотой 50 м и более (с учетом возможной высоты выброса пламени);</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5) промышленных и иных предприятий и сооружений, деятельность которых может привести к ухудшению видимости в районе аэродрома (вертодрома).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10.57. Контрольная точка аэродромов располагается вблизи геометрического центра аэродрома:</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при одной взлетно-посадочной полосе (ВПП) - в ее центре;</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при двух параллельных ВПП - в середине прямой, соединяющей их центры;</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lastRenderedPageBreak/>
        <w:t>при двух непараллельных ВПП - в точке пересечения перпендикуляров, восстановленных из центров ВПП.</w:t>
      </w:r>
    </w:p>
    <w:p w:rsidR="00FE57F2"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94E54"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 xml:space="preserve">10.59. Размещение объектов водного транспорта осуществляется с учетом требований </w:t>
      </w:r>
      <w:r w:rsidRPr="00FE57F2">
        <w:rPr>
          <w:rFonts w:ascii="Times New Roman" w:hAnsi="Times New Roman" w:cs="Times New Roman"/>
          <w:sz w:val="28"/>
          <w:szCs w:val="28"/>
          <w:lang w:eastAsia="ru-RU"/>
        </w:rPr>
        <w:fldChar w:fldCharType="begin"/>
      </w:r>
      <w:r w:rsidRPr="00FE57F2">
        <w:rPr>
          <w:rFonts w:ascii="Times New Roman" w:hAnsi="Times New Roman" w:cs="Times New Roman"/>
          <w:sz w:val="28"/>
          <w:szCs w:val="28"/>
          <w:lang w:eastAsia="ru-RU"/>
        </w:rPr>
        <w:instrText xml:space="preserve"> HYPERLINK "http://docs.cntd.ru/document/901782478" </w:instrText>
      </w:r>
      <w:r w:rsidRPr="00FE57F2">
        <w:rPr>
          <w:rFonts w:ascii="Times New Roman" w:hAnsi="Times New Roman" w:cs="Times New Roman"/>
          <w:sz w:val="28"/>
          <w:szCs w:val="28"/>
          <w:lang w:eastAsia="ru-RU"/>
        </w:rPr>
        <w:fldChar w:fldCharType="separate"/>
      </w:r>
      <w:r w:rsidRPr="00FE57F2">
        <w:rPr>
          <w:rFonts w:ascii="Times New Roman" w:hAnsi="Times New Roman" w:cs="Times New Roman"/>
          <w:sz w:val="28"/>
          <w:szCs w:val="28"/>
          <w:lang w:eastAsia="ru-RU"/>
        </w:rPr>
        <w:t>Кодекса внутреннего водного транспорта Российской Федерации от 07.03.2001 N 24-ФЗ.</w:t>
      </w:r>
      <w:r w:rsidR="00A94E54">
        <w:rPr>
          <w:rFonts w:ascii="Times New Roman" w:hAnsi="Times New Roman" w:cs="Times New Roman"/>
          <w:sz w:val="28"/>
          <w:szCs w:val="28"/>
          <w:lang w:eastAsia="ru-RU"/>
        </w:rPr>
        <w:t xml:space="preserve">  </w:t>
      </w:r>
    </w:p>
    <w:p w:rsidR="009E1AF5" w:rsidRDefault="009E1AF5" w:rsidP="00FE57F2">
      <w:pPr>
        <w:pStyle w:val="a3"/>
        <w:ind w:firstLine="708"/>
        <w:jc w:val="both"/>
        <w:rPr>
          <w:rFonts w:ascii="Times New Roman" w:hAnsi="Times New Roman" w:cs="Times New Roman"/>
          <w:sz w:val="28"/>
          <w:szCs w:val="28"/>
          <w:lang w:eastAsia="ru-RU"/>
        </w:rPr>
      </w:pPr>
      <w:r w:rsidRPr="00FE57F2">
        <w:rPr>
          <w:rFonts w:ascii="Times New Roman" w:hAnsi="Times New Roman" w:cs="Times New Roman"/>
          <w:sz w:val="28"/>
          <w:szCs w:val="28"/>
          <w:lang w:eastAsia="ru-RU"/>
        </w:rPr>
        <w:t>10.60</w:t>
      </w:r>
      <w:r w:rsidRPr="00FE57F2">
        <w:rPr>
          <w:rFonts w:ascii="Times New Roman" w:hAnsi="Times New Roman" w:cs="Times New Roman"/>
          <w:sz w:val="28"/>
          <w:szCs w:val="28"/>
          <w:lang w:eastAsia="ru-RU"/>
        </w:rPr>
        <w:fldChar w:fldCharType="end"/>
      </w:r>
      <w:r w:rsidRPr="00FE57F2">
        <w:rPr>
          <w:rFonts w:ascii="Times New Roman" w:hAnsi="Times New Roman" w:cs="Times New Roman"/>
          <w:sz w:val="28"/>
          <w:szCs w:val="28"/>
          <w:lang w:eastAsia="ru-RU"/>
        </w:rPr>
        <w:t>.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СанПиН 2.2.1/2.1.1.1200-03.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A94E54" w:rsidRDefault="00A94E54" w:rsidP="00FE57F2">
      <w:pPr>
        <w:pStyle w:val="a3"/>
        <w:ind w:firstLine="708"/>
        <w:jc w:val="both"/>
        <w:rPr>
          <w:rFonts w:ascii="Times New Roman" w:hAnsi="Times New Roman" w:cs="Times New Roman"/>
          <w:sz w:val="28"/>
          <w:szCs w:val="28"/>
          <w:lang w:eastAsia="ru-RU"/>
        </w:rPr>
      </w:pPr>
    </w:p>
    <w:p w:rsidR="009E1AF5" w:rsidRDefault="009E1AF5" w:rsidP="00F136CB">
      <w:pPr>
        <w:pStyle w:val="a3"/>
        <w:jc w:val="center"/>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 Транспорт и улично-дорожная сеть населенных пунктов</w:t>
      </w:r>
    </w:p>
    <w:p w:rsidR="00B868ED" w:rsidRPr="00F136CB" w:rsidRDefault="00B868ED" w:rsidP="00F136CB">
      <w:pPr>
        <w:pStyle w:val="a3"/>
        <w:jc w:val="center"/>
        <w:rPr>
          <w:rFonts w:ascii="Times New Roman" w:hAnsi="Times New Roman" w:cs="Times New Roman"/>
          <w:sz w:val="28"/>
          <w:szCs w:val="28"/>
          <w:lang w:eastAsia="ru-RU"/>
        </w:rPr>
      </w:pP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более 500 тыс. человек - 40 минут;</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от 250 до 500 тыс. человек - 37 минут;</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от 100 до 250 тыс. человек - 35 минут;</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100 и менее тыс. человек - 30 минут.</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lastRenderedPageBreak/>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50 - 100 единиц для городов с населением свыше 100 тыс. человек и 100 - 150 единиц для остальных поселений.</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11.6. Число автомобилей, прибывающих в город из других поселений системы расселения, и транзитных определяется специальным расчетом.</w:t>
      </w:r>
    </w:p>
    <w:p w:rsidR="009E1AF5" w:rsidRP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9E1AF5" w:rsidRPr="00067610" w:rsidRDefault="009E1AF5" w:rsidP="00067610">
      <w:pPr>
        <w:pStyle w:val="a3"/>
        <w:jc w:val="right"/>
        <w:rPr>
          <w:rFonts w:ascii="Times New Roman" w:hAnsi="Times New Roman" w:cs="Times New Roman"/>
          <w:sz w:val="24"/>
          <w:szCs w:val="24"/>
          <w:lang w:eastAsia="ru-RU"/>
        </w:rPr>
      </w:pPr>
      <w:r w:rsidRPr="00067610">
        <w:rPr>
          <w:rFonts w:ascii="Times New Roman" w:hAnsi="Times New Roman" w:cs="Times New Roman"/>
          <w:sz w:val="24"/>
          <w:szCs w:val="24"/>
          <w:lang w:eastAsia="ru-RU"/>
        </w:rPr>
        <w:t>Таблица 14</w:t>
      </w:r>
    </w:p>
    <w:tbl>
      <w:tblPr>
        <w:tblStyle w:val="a9"/>
        <w:tblW w:w="0" w:type="auto"/>
        <w:tblLook w:val="04A0" w:firstRow="1" w:lastRow="0" w:firstColumn="1" w:lastColumn="0" w:noHBand="0" w:noVBand="1"/>
      </w:tblPr>
      <w:tblGrid>
        <w:gridCol w:w="3085"/>
        <w:gridCol w:w="6486"/>
      </w:tblGrid>
      <w:tr w:rsidR="00B868ED" w:rsidTr="00A26077">
        <w:tc>
          <w:tcPr>
            <w:tcW w:w="3085"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Категория дорог и улиц</w:t>
            </w:r>
          </w:p>
        </w:tc>
        <w:tc>
          <w:tcPr>
            <w:tcW w:w="6486"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Основное назначение дорог и улиц</w:t>
            </w:r>
          </w:p>
        </w:tc>
      </w:tr>
      <w:tr w:rsidR="00B868ED" w:rsidTr="00B868ED">
        <w:tc>
          <w:tcPr>
            <w:tcW w:w="3085"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6486" w:type="dxa"/>
          </w:tcPr>
          <w:p w:rsidR="00B868ED" w:rsidRPr="009E1AF5" w:rsidRDefault="00B868ED"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r>
      <w:tr w:rsidR="00B868ED" w:rsidTr="00B868ED">
        <w:tc>
          <w:tcPr>
            <w:tcW w:w="9571" w:type="dxa"/>
            <w:gridSpan w:val="2"/>
            <w:vAlign w:val="center"/>
          </w:tcPr>
          <w:p w:rsidR="00B868ED" w:rsidRPr="009E1AF5" w:rsidRDefault="00B868ED" w:rsidP="00B868ED">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Магистральные дороги</w:t>
            </w:r>
          </w:p>
        </w:tc>
      </w:tr>
      <w:tr w:rsidR="00B868ED" w:rsidTr="00A26077">
        <w:tc>
          <w:tcPr>
            <w:tcW w:w="3085"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Скоростного движения</w:t>
            </w:r>
          </w:p>
        </w:tc>
        <w:tc>
          <w:tcPr>
            <w:tcW w:w="6486" w:type="dxa"/>
          </w:tcPr>
          <w:p w:rsidR="00B868ED" w:rsidRPr="009E1AF5" w:rsidRDefault="00B868ED"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Регулируемого движения</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E5678C" w:rsidTr="00A26077">
        <w:tc>
          <w:tcPr>
            <w:tcW w:w="9571" w:type="dxa"/>
            <w:gridSpan w:val="2"/>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Магистральные улицы общегородского значения</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Непрерывного движения</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Регулируемого движения</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E5678C" w:rsidTr="00A26077">
        <w:tc>
          <w:tcPr>
            <w:tcW w:w="9571" w:type="dxa"/>
            <w:gridSpan w:val="2"/>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Магистральные улицы районного значения</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Транспортно-пешеходные</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Пешеходно-транспортные</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пешеходная и транспортная связи (преимущественно общественный пассажирский транспорт) в пределах планировочного района</w:t>
            </w:r>
          </w:p>
        </w:tc>
      </w:tr>
      <w:tr w:rsidR="00E5678C" w:rsidTr="00A26077">
        <w:tc>
          <w:tcPr>
            <w:tcW w:w="9571" w:type="dxa"/>
            <w:gridSpan w:val="2"/>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Улицы и дороги местного значения</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Улицы в жилой застройке</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Улицы и дороги в научно-производственных, промышленных и коммунально-складских зонах (районах)</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Пешеходные улицы и дороги</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Парковые дороги</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транспортная связь в пределах территории парков и лесопарков преимущественно для движения легковых автомобилей</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Проезды</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E5678C" w:rsidTr="00A26077">
        <w:tc>
          <w:tcPr>
            <w:tcW w:w="3085"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Велосипедные дорожки</w:t>
            </w:r>
          </w:p>
        </w:tc>
        <w:tc>
          <w:tcPr>
            <w:tcW w:w="6486"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E5678C" w:rsidRDefault="00E5678C" w:rsidP="00F136CB">
      <w:pPr>
        <w:pStyle w:val="a3"/>
        <w:jc w:val="both"/>
        <w:rPr>
          <w:rFonts w:ascii="Times New Roman" w:hAnsi="Times New Roman" w:cs="Times New Roman"/>
          <w:sz w:val="24"/>
          <w:szCs w:val="24"/>
          <w:lang w:eastAsia="ru-RU"/>
        </w:rPr>
      </w:pPr>
    </w:p>
    <w:p w:rsidR="00F136CB" w:rsidRDefault="009E1AF5" w:rsidP="00F136CB">
      <w:pPr>
        <w:pStyle w:val="a3"/>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Примечания:</w:t>
      </w:r>
      <w:r w:rsidRPr="00F136CB">
        <w:rPr>
          <w:rFonts w:ascii="Times New Roman" w:hAnsi="Times New Roman" w:cs="Times New Roman"/>
          <w:sz w:val="24"/>
          <w:szCs w:val="24"/>
          <w:lang w:eastAsia="ru-RU"/>
        </w:rPr>
        <w:br/>
        <w:t>     </w:t>
      </w:r>
      <w:r w:rsidR="00F136CB">
        <w:rPr>
          <w:rFonts w:ascii="Times New Roman" w:hAnsi="Times New Roman" w:cs="Times New Roman"/>
          <w:sz w:val="24"/>
          <w:szCs w:val="24"/>
          <w:lang w:eastAsia="ru-RU"/>
        </w:rPr>
        <w:tab/>
      </w:r>
      <w:r w:rsidRPr="00F136CB">
        <w:rPr>
          <w:rFonts w:ascii="Times New Roman" w:hAnsi="Times New Roman" w:cs="Times New Roman"/>
          <w:sz w:val="24"/>
          <w:szCs w:val="24"/>
          <w:lang w:eastAsia="ru-RU"/>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9E1AF5" w:rsidRP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4"/>
          <w:szCs w:val="24"/>
          <w:lang w:eastAsia="ru-RU"/>
        </w:rPr>
        <w:t xml:space="preserve">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w:t>
      </w:r>
      <w:r w:rsidRPr="00F136CB">
        <w:rPr>
          <w:rFonts w:ascii="Times New Roman" w:hAnsi="Times New Roman" w:cs="Times New Roman"/>
          <w:sz w:val="24"/>
          <w:szCs w:val="24"/>
          <w:lang w:eastAsia="ru-RU"/>
        </w:rPr>
        <w:lastRenderedPageBreak/>
        <w:t>стоянок автомобилей преимущественно по периметру этого ядра.</w:t>
      </w:r>
      <w:r w:rsidRPr="00F136CB">
        <w:rPr>
          <w:rFonts w:ascii="Times New Roman" w:hAnsi="Times New Roman" w:cs="Times New Roman"/>
          <w:sz w:val="24"/>
          <w:szCs w:val="24"/>
          <w:lang w:eastAsia="ru-RU"/>
        </w:rPr>
        <w:br/>
      </w:r>
      <w:r w:rsidRPr="00F136CB">
        <w:rPr>
          <w:rFonts w:ascii="Times New Roman" w:hAnsi="Times New Roman" w:cs="Times New Roman"/>
          <w:sz w:val="28"/>
          <w:szCs w:val="28"/>
          <w:lang w:eastAsia="ru-RU"/>
        </w:rPr>
        <w:br/>
        <w:t>     </w:t>
      </w:r>
      <w:r w:rsidR="00F136CB">
        <w:rPr>
          <w:rFonts w:ascii="Times New Roman" w:hAnsi="Times New Roman" w:cs="Times New Roman"/>
          <w:sz w:val="28"/>
          <w:szCs w:val="28"/>
          <w:lang w:eastAsia="ru-RU"/>
        </w:rPr>
        <w:tab/>
      </w:r>
      <w:r w:rsidRPr="00F136CB">
        <w:rPr>
          <w:rFonts w:ascii="Times New Roman" w:hAnsi="Times New Roman" w:cs="Times New Roman"/>
          <w:sz w:val="28"/>
          <w:szCs w:val="28"/>
          <w:lang w:eastAsia="ru-RU"/>
        </w:rPr>
        <w:t>11.8. Расчетные параметры улиц и дорог городов следует принимать по таблице 15, сельских поселений - по таблице 16.</w:t>
      </w:r>
    </w:p>
    <w:p w:rsidR="009E1AF5" w:rsidRPr="00E5678C" w:rsidRDefault="009E1AF5" w:rsidP="00F136CB">
      <w:pPr>
        <w:pStyle w:val="a3"/>
        <w:jc w:val="right"/>
        <w:rPr>
          <w:rFonts w:ascii="Times New Roman" w:eastAsia="Times New Roman" w:hAnsi="Times New Roman" w:cs="Times New Roman"/>
          <w:sz w:val="24"/>
          <w:szCs w:val="24"/>
          <w:lang w:eastAsia="ru-RU"/>
        </w:rPr>
      </w:pPr>
      <w:r w:rsidRPr="00E5678C">
        <w:rPr>
          <w:rFonts w:ascii="Times New Roman" w:eastAsia="Times New Roman" w:hAnsi="Times New Roman" w:cs="Times New Roman"/>
          <w:sz w:val="24"/>
          <w:szCs w:val="24"/>
          <w:lang w:eastAsia="ru-RU"/>
        </w:rPr>
        <w:t>Таблица 15</w:t>
      </w:r>
    </w:p>
    <w:tbl>
      <w:tblPr>
        <w:tblStyle w:val="a9"/>
        <w:tblW w:w="0" w:type="auto"/>
        <w:tblLayout w:type="fixed"/>
        <w:tblLook w:val="04A0" w:firstRow="1" w:lastRow="0" w:firstColumn="1" w:lastColumn="0" w:noHBand="0" w:noVBand="1"/>
      </w:tblPr>
      <w:tblGrid>
        <w:gridCol w:w="1809"/>
        <w:gridCol w:w="1276"/>
        <w:gridCol w:w="1134"/>
        <w:gridCol w:w="992"/>
        <w:gridCol w:w="1502"/>
        <w:gridCol w:w="1455"/>
        <w:gridCol w:w="1403"/>
      </w:tblGrid>
      <w:tr w:rsidR="00E5678C" w:rsidRPr="00E5678C" w:rsidTr="00C908F0">
        <w:tc>
          <w:tcPr>
            <w:tcW w:w="1809" w:type="dxa"/>
            <w:vAlign w:val="center"/>
          </w:tcPr>
          <w:p w:rsidR="00E5678C" w:rsidRPr="00E5678C"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Категория</w:t>
            </w:r>
          </w:p>
          <w:p w:rsidR="00E5678C" w:rsidRPr="00E5678C" w:rsidRDefault="00E5678C" w:rsidP="00E5678C">
            <w:pPr>
              <w:pStyle w:val="a3"/>
              <w:jc w:val="center"/>
              <w:rPr>
                <w:lang w:eastAsia="ru-RU"/>
              </w:rPr>
            </w:pPr>
            <w:r w:rsidRPr="00E5678C">
              <w:rPr>
                <w:rFonts w:ascii="Times New Roman" w:hAnsi="Times New Roman" w:cs="Times New Roman"/>
                <w:lang w:eastAsia="ru-RU"/>
              </w:rPr>
              <w:t>дорог и улиц</w:t>
            </w:r>
          </w:p>
        </w:tc>
        <w:tc>
          <w:tcPr>
            <w:tcW w:w="1276" w:type="dxa"/>
            <w:vAlign w:val="center"/>
          </w:tcPr>
          <w:p w:rsidR="00E5678C" w:rsidRPr="00E5678C"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Расчетная скорость движения, км/ч</w:t>
            </w:r>
          </w:p>
        </w:tc>
        <w:tc>
          <w:tcPr>
            <w:tcW w:w="1134" w:type="dxa"/>
            <w:vAlign w:val="center"/>
          </w:tcPr>
          <w:p w:rsidR="00C908F0"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Ширина полосы движе</w:t>
            </w:r>
          </w:p>
          <w:p w:rsidR="00E5678C" w:rsidRPr="00E5678C"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ния, м</w:t>
            </w:r>
          </w:p>
        </w:tc>
        <w:tc>
          <w:tcPr>
            <w:tcW w:w="992" w:type="dxa"/>
            <w:vAlign w:val="center"/>
          </w:tcPr>
          <w:p w:rsidR="00C908F0"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Число полос движе</w:t>
            </w:r>
          </w:p>
          <w:p w:rsidR="00E5678C" w:rsidRPr="00E5678C"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ния</w:t>
            </w:r>
          </w:p>
        </w:tc>
        <w:tc>
          <w:tcPr>
            <w:tcW w:w="1502" w:type="dxa"/>
            <w:vAlign w:val="center"/>
          </w:tcPr>
          <w:p w:rsidR="00E5678C" w:rsidRPr="00E5678C"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Наименьший радиус кривых в плане, м</w:t>
            </w:r>
          </w:p>
        </w:tc>
        <w:tc>
          <w:tcPr>
            <w:tcW w:w="1455" w:type="dxa"/>
            <w:vAlign w:val="center"/>
          </w:tcPr>
          <w:p w:rsidR="00E5678C" w:rsidRPr="00E5678C"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Наибольший продольный уклон, промилле</w:t>
            </w:r>
          </w:p>
        </w:tc>
        <w:tc>
          <w:tcPr>
            <w:tcW w:w="1403" w:type="dxa"/>
            <w:vAlign w:val="center"/>
          </w:tcPr>
          <w:p w:rsidR="00E5678C" w:rsidRPr="00E5678C" w:rsidRDefault="00E5678C" w:rsidP="00E5678C">
            <w:pPr>
              <w:pStyle w:val="a3"/>
              <w:jc w:val="center"/>
              <w:rPr>
                <w:rFonts w:ascii="Times New Roman" w:hAnsi="Times New Roman" w:cs="Times New Roman"/>
                <w:lang w:eastAsia="ru-RU"/>
              </w:rPr>
            </w:pPr>
            <w:r w:rsidRPr="00E5678C">
              <w:rPr>
                <w:rFonts w:ascii="Times New Roman" w:hAnsi="Times New Roman" w:cs="Times New Roman"/>
                <w:lang w:eastAsia="ru-RU"/>
              </w:rPr>
              <w:t>Ширина пешеходной части тротуара, м</w:t>
            </w:r>
          </w:p>
        </w:tc>
      </w:tr>
      <w:tr w:rsidR="00E5678C" w:rsidTr="00C908F0">
        <w:tc>
          <w:tcPr>
            <w:tcW w:w="1809"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1276"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134"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99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150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c>
          <w:tcPr>
            <w:tcW w:w="1455"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403"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w:t>
            </w:r>
          </w:p>
        </w:tc>
      </w:tr>
      <w:tr w:rsidR="00E5678C" w:rsidTr="00E5678C">
        <w:tc>
          <w:tcPr>
            <w:tcW w:w="9571" w:type="dxa"/>
            <w:gridSpan w:val="7"/>
            <w:vAlign w:val="center"/>
          </w:tcPr>
          <w:p w:rsidR="00E5678C" w:rsidRDefault="00E5678C" w:rsidP="00E5678C">
            <w:pPr>
              <w:pStyle w:val="a3"/>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Магистральные дороги</w:t>
            </w:r>
          </w:p>
        </w:tc>
      </w:tr>
      <w:tr w:rsidR="00E5678C" w:rsidTr="00C908F0">
        <w:tc>
          <w:tcPr>
            <w:tcW w:w="1809"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скоростного движения</w:t>
            </w:r>
          </w:p>
        </w:tc>
        <w:tc>
          <w:tcPr>
            <w:tcW w:w="1276"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w:t>
            </w:r>
          </w:p>
        </w:tc>
        <w:tc>
          <w:tcPr>
            <w:tcW w:w="1134"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3,75</w:t>
            </w:r>
          </w:p>
        </w:tc>
        <w:tc>
          <w:tcPr>
            <w:tcW w:w="99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4 - 8</w:t>
            </w:r>
          </w:p>
        </w:tc>
        <w:tc>
          <w:tcPr>
            <w:tcW w:w="150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600</w:t>
            </w:r>
          </w:p>
        </w:tc>
        <w:tc>
          <w:tcPr>
            <w:tcW w:w="1455"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03"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E5678C" w:rsidTr="00C908F0">
        <w:tc>
          <w:tcPr>
            <w:tcW w:w="1809"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регулируемого движения</w:t>
            </w:r>
          </w:p>
        </w:tc>
        <w:tc>
          <w:tcPr>
            <w:tcW w:w="1276"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w:t>
            </w:r>
          </w:p>
        </w:tc>
        <w:tc>
          <w:tcPr>
            <w:tcW w:w="1134"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3,50</w:t>
            </w:r>
          </w:p>
        </w:tc>
        <w:tc>
          <w:tcPr>
            <w:tcW w:w="99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2 - 6</w:t>
            </w:r>
          </w:p>
        </w:tc>
        <w:tc>
          <w:tcPr>
            <w:tcW w:w="150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400</w:t>
            </w:r>
          </w:p>
        </w:tc>
        <w:tc>
          <w:tcPr>
            <w:tcW w:w="1455"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403"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E5678C" w:rsidTr="00E5678C">
        <w:tc>
          <w:tcPr>
            <w:tcW w:w="9571" w:type="dxa"/>
            <w:gridSpan w:val="7"/>
            <w:vAlign w:val="center"/>
          </w:tcPr>
          <w:p w:rsidR="00E5678C" w:rsidRPr="009E1AF5" w:rsidRDefault="00E5678C" w:rsidP="00E5678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Магистральные улицы общегородского значения</w:t>
            </w:r>
          </w:p>
        </w:tc>
      </w:tr>
      <w:tr w:rsidR="00E5678C" w:rsidTr="00C908F0">
        <w:tc>
          <w:tcPr>
            <w:tcW w:w="1809"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непрерывного движения</w:t>
            </w:r>
          </w:p>
        </w:tc>
        <w:tc>
          <w:tcPr>
            <w:tcW w:w="1276"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1134"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3,75</w:t>
            </w:r>
          </w:p>
        </w:tc>
        <w:tc>
          <w:tcPr>
            <w:tcW w:w="99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4 - 8</w:t>
            </w:r>
          </w:p>
        </w:tc>
        <w:tc>
          <w:tcPr>
            <w:tcW w:w="150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c>
          <w:tcPr>
            <w:tcW w:w="1455"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403"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E5678C" w:rsidTr="00C908F0">
        <w:tc>
          <w:tcPr>
            <w:tcW w:w="1809"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регулируемого движения</w:t>
            </w:r>
          </w:p>
        </w:tc>
        <w:tc>
          <w:tcPr>
            <w:tcW w:w="1276"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w:t>
            </w:r>
          </w:p>
        </w:tc>
        <w:tc>
          <w:tcPr>
            <w:tcW w:w="1134"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3,50</w:t>
            </w:r>
          </w:p>
        </w:tc>
        <w:tc>
          <w:tcPr>
            <w:tcW w:w="99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4 - 8</w:t>
            </w:r>
          </w:p>
        </w:tc>
        <w:tc>
          <w:tcPr>
            <w:tcW w:w="150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400</w:t>
            </w:r>
          </w:p>
        </w:tc>
        <w:tc>
          <w:tcPr>
            <w:tcW w:w="1455"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403"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E5678C" w:rsidTr="00E5678C">
        <w:tc>
          <w:tcPr>
            <w:tcW w:w="9571" w:type="dxa"/>
            <w:gridSpan w:val="7"/>
            <w:vAlign w:val="center"/>
          </w:tcPr>
          <w:p w:rsidR="00E5678C" w:rsidRPr="009E1AF5" w:rsidRDefault="00E5678C" w:rsidP="00E5678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Магистральные улицы районного значения</w:t>
            </w:r>
          </w:p>
        </w:tc>
      </w:tr>
      <w:tr w:rsidR="00E5678C" w:rsidTr="00C908F0">
        <w:tc>
          <w:tcPr>
            <w:tcW w:w="1809"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транспортно-пешеходные</w:t>
            </w:r>
          </w:p>
        </w:tc>
        <w:tc>
          <w:tcPr>
            <w:tcW w:w="1276"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70</w:t>
            </w:r>
          </w:p>
        </w:tc>
        <w:tc>
          <w:tcPr>
            <w:tcW w:w="1134"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3,50</w:t>
            </w:r>
          </w:p>
        </w:tc>
        <w:tc>
          <w:tcPr>
            <w:tcW w:w="99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2 - 4</w:t>
            </w:r>
          </w:p>
        </w:tc>
        <w:tc>
          <w:tcPr>
            <w:tcW w:w="150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250</w:t>
            </w:r>
          </w:p>
        </w:tc>
        <w:tc>
          <w:tcPr>
            <w:tcW w:w="1455"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1403"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2,25</w:t>
            </w:r>
          </w:p>
        </w:tc>
      </w:tr>
      <w:tr w:rsidR="00E5678C" w:rsidTr="00C908F0">
        <w:tc>
          <w:tcPr>
            <w:tcW w:w="1809" w:type="dxa"/>
          </w:tcPr>
          <w:p w:rsidR="00E5678C" w:rsidRPr="009E1AF5" w:rsidRDefault="00E5678C"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пешеходно-транспортные</w:t>
            </w:r>
          </w:p>
        </w:tc>
        <w:tc>
          <w:tcPr>
            <w:tcW w:w="1276"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134"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4,00</w:t>
            </w:r>
          </w:p>
        </w:tc>
        <w:tc>
          <w:tcPr>
            <w:tcW w:w="99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02"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125</w:t>
            </w:r>
          </w:p>
        </w:tc>
        <w:tc>
          <w:tcPr>
            <w:tcW w:w="1455"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403" w:type="dxa"/>
            <w:vAlign w:val="center"/>
          </w:tcPr>
          <w:p w:rsidR="00E5678C" w:rsidRPr="009E1AF5" w:rsidRDefault="00E5678C" w:rsidP="00E567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C908F0" w:rsidTr="00C908F0">
        <w:tc>
          <w:tcPr>
            <w:tcW w:w="9571" w:type="dxa"/>
            <w:gridSpan w:val="7"/>
            <w:vAlign w:val="center"/>
          </w:tcPr>
          <w:p w:rsidR="00C908F0" w:rsidRPr="009E1AF5" w:rsidRDefault="00C908F0" w:rsidP="00C908F0">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Улицы и дороги местного значения</w:t>
            </w:r>
          </w:p>
        </w:tc>
      </w:tr>
      <w:tr w:rsidR="00C908F0" w:rsidTr="00C908F0">
        <w:tc>
          <w:tcPr>
            <w:tcW w:w="1809" w:type="dxa"/>
          </w:tcPr>
          <w:p w:rsidR="00C908F0" w:rsidRPr="009E1AF5" w:rsidRDefault="00C908F0"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улицы в жилой застройке</w:t>
            </w:r>
          </w:p>
        </w:tc>
        <w:tc>
          <w:tcPr>
            <w:tcW w:w="1276"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134"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99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2 - 3 &lt;*&gt;</w:t>
            </w:r>
          </w:p>
        </w:tc>
        <w:tc>
          <w:tcPr>
            <w:tcW w:w="150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90</w:t>
            </w:r>
          </w:p>
        </w:tc>
        <w:tc>
          <w:tcPr>
            <w:tcW w:w="1455"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70</w:t>
            </w:r>
          </w:p>
        </w:tc>
        <w:tc>
          <w:tcPr>
            <w:tcW w:w="1403"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C908F0" w:rsidTr="00C908F0">
        <w:tc>
          <w:tcPr>
            <w:tcW w:w="1809" w:type="dxa"/>
          </w:tcPr>
          <w:p w:rsidR="00C908F0" w:rsidRPr="009E1AF5" w:rsidRDefault="00C908F0"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улицы и дороги научно-производственных, промышленных и коммунально-складских районов</w:t>
            </w:r>
          </w:p>
        </w:tc>
        <w:tc>
          <w:tcPr>
            <w:tcW w:w="1276"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134"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99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0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455"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w:t>
            </w:r>
          </w:p>
        </w:tc>
        <w:tc>
          <w:tcPr>
            <w:tcW w:w="1403"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C908F0" w:rsidTr="00C908F0">
        <w:tc>
          <w:tcPr>
            <w:tcW w:w="1809" w:type="dxa"/>
          </w:tcPr>
          <w:p w:rsidR="00C908F0" w:rsidRPr="009E1AF5" w:rsidRDefault="00C908F0"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276"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3,50</w:t>
            </w:r>
          </w:p>
        </w:tc>
        <w:tc>
          <w:tcPr>
            <w:tcW w:w="1134"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2 - 4</w:t>
            </w:r>
          </w:p>
        </w:tc>
        <w:tc>
          <w:tcPr>
            <w:tcW w:w="99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90</w:t>
            </w:r>
          </w:p>
        </w:tc>
        <w:tc>
          <w:tcPr>
            <w:tcW w:w="150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1455"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403" w:type="dxa"/>
            <w:vAlign w:val="center"/>
          </w:tcPr>
          <w:p w:rsidR="00C908F0" w:rsidRPr="009E1AF5" w:rsidRDefault="00C908F0" w:rsidP="00C908F0">
            <w:pPr>
              <w:jc w:val="center"/>
              <w:rPr>
                <w:rFonts w:ascii="Times New Roman" w:eastAsia="Times New Roman" w:hAnsi="Times New Roman" w:cs="Times New Roman"/>
                <w:sz w:val="24"/>
                <w:szCs w:val="24"/>
                <w:lang w:eastAsia="ru-RU"/>
              </w:rPr>
            </w:pPr>
          </w:p>
        </w:tc>
      </w:tr>
      <w:tr w:rsidR="00C908F0" w:rsidTr="00C908F0">
        <w:tc>
          <w:tcPr>
            <w:tcW w:w="1809" w:type="dxa"/>
          </w:tcPr>
          <w:p w:rsidR="00C908F0" w:rsidRPr="009E1AF5" w:rsidRDefault="00C908F0"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276"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3,50</w:t>
            </w:r>
          </w:p>
        </w:tc>
        <w:tc>
          <w:tcPr>
            <w:tcW w:w="1134"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2 - 4</w:t>
            </w:r>
          </w:p>
        </w:tc>
        <w:tc>
          <w:tcPr>
            <w:tcW w:w="99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90</w:t>
            </w:r>
          </w:p>
        </w:tc>
        <w:tc>
          <w:tcPr>
            <w:tcW w:w="150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1455"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403" w:type="dxa"/>
            <w:vAlign w:val="center"/>
          </w:tcPr>
          <w:p w:rsidR="00C908F0" w:rsidRPr="009E1AF5" w:rsidRDefault="00C908F0" w:rsidP="00C908F0">
            <w:pPr>
              <w:jc w:val="center"/>
              <w:rPr>
                <w:rFonts w:ascii="Times New Roman" w:eastAsia="Times New Roman" w:hAnsi="Times New Roman" w:cs="Times New Roman"/>
                <w:sz w:val="24"/>
                <w:szCs w:val="24"/>
                <w:lang w:eastAsia="ru-RU"/>
              </w:rPr>
            </w:pPr>
          </w:p>
        </w:tc>
      </w:tr>
      <w:tr w:rsidR="00C908F0" w:rsidTr="00C908F0">
        <w:tc>
          <w:tcPr>
            <w:tcW w:w="1809" w:type="dxa"/>
          </w:tcPr>
          <w:p w:rsidR="00C908F0" w:rsidRPr="009E1AF5" w:rsidRDefault="00C908F0"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парковые дороги</w:t>
            </w:r>
          </w:p>
        </w:tc>
        <w:tc>
          <w:tcPr>
            <w:tcW w:w="1276"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134"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99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0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75</w:t>
            </w:r>
          </w:p>
        </w:tc>
        <w:tc>
          <w:tcPr>
            <w:tcW w:w="1455"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w:t>
            </w:r>
          </w:p>
        </w:tc>
        <w:tc>
          <w:tcPr>
            <w:tcW w:w="1403"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C908F0" w:rsidTr="00C908F0">
        <w:tc>
          <w:tcPr>
            <w:tcW w:w="9571" w:type="dxa"/>
            <w:gridSpan w:val="7"/>
            <w:vAlign w:val="center"/>
          </w:tcPr>
          <w:p w:rsidR="00C908F0" w:rsidRPr="009E1AF5" w:rsidRDefault="00C908F0" w:rsidP="00C908F0">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Проезды</w:t>
            </w:r>
          </w:p>
        </w:tc>
      </w:tr>
      <w:tr w:rsidR="00C908F0" w:rsidTr="00C908F0">
        <w:tc>
          <w:tcPr>
            <w:tcW w:w="1809" w:type="dxa"/>
          </w:tcPr>
          <w:p w:rsidR="00C908F0" w:rsidRPr="009E1AF5" w:rsidRDefault="00C908F0"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основные</w:t>
            </w:r>
          </w:p>
        </w:tc>
        <w:tc>
          <w:tcPr>
            <w:tcW w:w="1276"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134"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2,75</w:t>
            </w:r>
          </w:p>
        </w:tc>
        <w:tc>
          <w:tcPr>
            <w:tcW w:w="99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0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455"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70</w:t>
            </w:r>
          </w:p>
        </w:tc>
        <w:tc>
          <w:tcPr>
            <w:tcW w:w="1403"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C908F0" w:rsidTr="00C908F0">
        <w:tc>
          <w:tcPr>
            <w:tcW w:w="1809" w:type="dxa"/>
          </w:tcPr>
          <w:p w:rsidR="00C908F0" w:rsidRPr="00C908F0" w:rsidRDefault="00C908F0" w:rsidP="00C908F0">
            <w:pPr>
              <w:pStyle w:val="a3"/>
              <w:rPr>
                <w:rFonts w:ascii="Times New Roman" w:hAnsi="Times New Roman" w:cs="Times New Roman"/>
                <w:sz w:val="24"/>
                <w:szCs w:val="24"/>
                <w:lang w:eastAsia="ru-RU"/>
              </w:rPr>
            </w:pPr>
            <w:r w:rsidRPr="00C908F0">
              <w:rPr>
                <w:rFonts w:ascii="Times New Roman" w:hAnsi="Times New Roman" w:cs="Times New Roman"/>
                <w:sz w:val="24"/>
                <w:szCs w:val="24"/>
                <w:lang w:eastAsia="ru-RU"/>
              </w:rPr>
              <w:t>второстепен</w:t>
            </w:r>
          </w:p>
          <w:p w:rsidR="00C908F0" w:rsidRPr="00C908F0" w:rsidRDefault="00C908F0" w:rsidP="00C908F0">
            <w:pPr>
              <w:pStyle w:val="a3"/>
              <w:rPr>
                <w:rFonts w:ascii="Times New Roman" w:hAnsi="Times New Roman" w:cs="Times New Roman"/>
                <w:sz w:val="24"/>
                <w:szCs w:val="24"/>
                <w:lang w:eastAsia="ru-RU"/>
              </w:rPr>
            </w:pPr>
            <w:r w:rsidRPr="00C908F0">
              <w:rPr>
                <w:rFonts w:ascii="Times New Roman" w:hAnsi="Times New Roman" w:cs="Times New Roman"/>
                <w:sz w:val="24"/>
                <w:szCs w:val="24"/>
                <w:lang w:eastAsia="ru-RU"/>
              </w:rPr>
              <w:t>ные</w:t>
            </w:r>
          </w:p>
        </w:tc>
        <w:tc>
          <w:tcPr>
            <w:tcW w:w="1276" w:type="dxa"/>
            <w:vAlign w:val="center"/>
          </w:tcPr>
          <w:p w:rsidR="00C908F0" w:rsidRPr="00C908F0" w:rsidRDefault="00C908F0" w:rsidP="00C908F0">
            <w:pPr>
              <w:pStyle w:val="a3"/>
              <w:jc w:val="center"/>
              <w:rPr>
                <w:rFonts w:ascii="Times New Roman" w:hAnsi="Times New Roman" w:cs="Times New Roman"/>
                <w:sz w:val="24"/>
                <w:szCs w:val="24"/>
                <w:lang w:eastAsia="ru-RU"/>
              </w:rPr>
            </w:pPr>
            <w:r w:rsidRPr="00C908F0">
              <w:rPr>
                <w:rFonts w:ascii="Times New Roman" w:hAnsi="Times New Roman" w:cs="Times New Roman"/>
                <w:sz w:val="24"/>
                <w:szCs w:val="24"/>
                <w:lang w:eastAsia="ru-RU"/>
              </w:rPr>
              <w:t>30</w:t>
            </w:r>
          </w:p>
        </w:tc>
        <w:tc>
          <w:tcPr>
            <w:tcW w:w="1134" w:type="dxa"/>
            <w:vAlign w:val="center"/>
          </w:tcPr>
          <w:p w:rsidR="00C908F0" w:rsidRPr="00C908F0" w:rsidRDefault="00C908F0" w:rsidP="00C908F0">
            <w:pPr>
              <w:pStyle w:val="a3"/>
              <w:jc w:val="center"/>
              <w:rPr>
                <w:rFonts w:ascii="Times New Roman" w:hAnsi="Times New Roman" w:cs="Times New Roman"/>
                <w:sz w:val="24"/>
                <w:szCs w:val="24"/>
                <w:lang w:eastAsia="ru-RU"/>
              </w:rPr>
            </w:pPr>
            <w:r w:rsidRPr="00C908F0">
              <w:rPr>
                <w:rFonts w:ascii="Times New Roman" w:hAnsi="Times New Roman" w:cs="Times New Roman"/>
                <w:sz w:val="24"/>
                <w:szCs w:val="24"/>
                <w:lang w:eastAsia="ru-RU"/>
              </w:rPr>
              <w:t>3,50</w:t>
            </w:r>
          </w:p>
        </w:tc>
        <w:tc>
          <w:tcPr>
            <w:tcW w:w="992" w:type="dxa"/>
            <w:vAlign w:val="center"/>
          </w:tcPr>
          <w:p w:rsidR="00C908F0" w:rsidRPr="00C908F0" w:rsidRDefault="00C908F0" w:rsidP="00C908F0">
            <w:pPr>
              <w:pStyle w:val="a3"/>
              <w:jc w:val="center"/>
              <w:rPr>
                <w:rFonts w:ascii="Times New Roman" w:hAnsi="Times New Roman" w:cs="Times New Roman"/>
                <w:sz w:val="24"/>
                <w:szCs w:val="24"/>
                <w:lang w:eastAsia="ru-RU"/>
              </w:rPr>
            </w:pPr>
            <w:r w:rsidRPr="00C908F0">
              <w:rPr>
                <w:rFonts w:ascii="Times New Roman" w:hAnsi="Times New Roman" w:cs="Times New Roman"/>
                <w:sz w:val="24"/>
                <w:szCs w:val="24"/>
                <w:lang w:eastAsia="ru-RU"/>
              </w:rPr>
              <w:t>1</w:t>
            </w:r>
          </w:p>
        </w:tc>
        <w:tc>
          <w:tcPr>
            <w:tcW w:w="1502" w:type="dxa"/>
            <w:vAlign w:val="center"/>
          </w:tcPr>
          <w:p w:rsidR="00C908F0" w:rsidRPr="00C908F0" w:rsidRDefault="00C908F0" w:rsidP="00C908F0">
            <w:pPr>
              <w:pStyle w:val="a3"/>
              <w:jc w:val="center"/>
              <w:rPr>
                <w:rFonts w:ascii="Times New Roman" w:hAnsi="Times New Roman" w:cs="Times New Roman"/>
                <w:sz w:val="24"/>
                <w:szCs w:val="24"/>
                <w:lang w:eastAsia="ru-RU"/>
              </w:rPr>
            </w:pPr>
            <w:r w:rsidRPr="00C908F0">
              <w:rPr>
                <w:rFonts w:ascii="Times New Roman" w:hAnsi="Times New Roman" w:cs="Times New Roman"/>
                <w:sz w:val="24"/>
                <w:szCs w:val="24"/>
                <w:lang w:eastAsia="ru-RU"/>
              </w:rPr>
              <w:t>25</w:t>
            </w:r>
          </w:p>
        </w:tc>
        <w:tc>
          <w:tcPr>
            <w:tcW w:w="1455" w:type="dxa"/>
            <w:vAlign w:val="center"/>
          </w:tcPr>
          <w:p w:rsidR="00C908F0" w:rsidRPr="00C908F0" w:rsidRDefault="00C908F0" w:rsidP="00C908F0">
            <w:pPr>
              <w:pStyle w:val="a3"/>
              <w:jc w:val="center"/>
              <w:rPr>
                <w:rFonts w:ascii="Times New Roman" w:hAnsi="Times New Roman" w:cs="Times New Roman"/>
                <w:sz w:val="24"/>
                <w:szCs w:val="24"/>
                <w:lang w:eastAsia="ru-RU"/>
              </w:rPr>
            </w:pPr>
            <w:r w:rsidRPr="00C908F0">
              <w:rPr>
                <w:rFonts w:ascii="Times New Roman" w:hAnsi="Times New Roman" w:cs="Times New Roman"/>
                <w:sz w:val="24"/>
                <w:szCs w:val="24"/>
                <w:lang w:eastAsia="ru-RU"/>
              </w:rPr>
              <w:t>80</w:t>
            </w:r>
          </w:p>
        </w:tc>
        <w:tc>
          <w:tcPr>
            <w:tcW w:w="1403" w:type="dxa"/>
            <w:vAlign w:val="center"/>
          </w:tcPr>
          <w:p w:rsidR="00C908F0" w:rsidRPr="00C908F0" w:rsidRDefault="00C908F0" w:rsidP="00C908F0">
            <w:pPr>
              <w:pStyle w:val="a3"/>
              <w:jc w:val="center"/>
              <w:rPr>
                <w:rFonts w:ascii="Times New Roman" w:hAnsi="Times New Roman" w:cs="Times New Roman"/>
                <w:sz w:val="24"/>
                <w:szCs w:val="24"/>
                <w:lang w:eastAsia="ru-RU"/>
              </w:rPr>
            </w:pPr>
            <w:r w:rsidRPr="00C908F0">
              <w:rPr>
                <w:rFonts w:ascii="Times New Roman" w:hAnsi="Times New Roman" w:cs="Times New Roman"/>
                <w:sz w:val="24"/>
                <w:szCs w:val="24"/>
                <w:lang w:eastAsia="ru-RU"/>
              </w:rPr>
              <w:t>0,75</w:t>
            </w:r>
          </w:p>
        </w:tc>
      </w:tr>
      <w:tr w:rsidR="00C908F0" w:rsidTr="00C908F0">
        <w:tc>
          <w:tcPr>
            <w:tcW w:w="9571" w:type="dxa"/>
            <w:gridSpan w:val="7"/>
            <w:vAlign w:val="center"/>
          </w:tcPr>
          <w:p w:rsidR="00C908F0" w:rsidRPr="00C908F0" w:rsidRDefault="00C908F0" w:rsidP="00C908F0">
            <w:pPr>
              <w:pStyle w:val="a3"/>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Пешеходные улицы</w:t>
            </w:r>
          </w:p>
        </w:tc>
      </w:tr>
      <w:tr w:rsidR="00C908F0" w:rsidTr="00C908F0">
        <w:tc>
          <w:tcPr>
            <w:tcW w:w="1809" w:type="dxa"/>
          </w:tcPr>
          <w:p w:rsidR="00C908F0" w:rsidRPr="009E1AF5" w:rsidRDefault="00C908F0"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основные</w:t>
            </w:r>
          </w:p>
        </w:tc>
        <w:tc>
          <w:tcPr>
            <w:tcW w:w="1276"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34"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99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расчету</w:t>
            </w:r>
          </w:p>
        </w:tc>
        <w:tc>
          <w:tcPr>
            <w:tcW w:w="1502"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455"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403" w:type="dxa"/>
            <w:vAlign w:val="center"/>
          </w:tcPr>
          <w:p w:rsidR="00C908F0" w:rsidRPr="009E1AF5" w:rsidRDefault="00C908F0" w:rsidP="00C908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проекту</w:t>
            </w:r>
          </w:p>
        </w:tc>
      </w:tr>
      <w:tr w:rsidR="00C908F0" w:rsidRPr="00617B9F" w:rsidTr="00617B9F">
        <w:tc>
          <w:tcPr>
            <w:tcW w:w="1809" w:type="dxa"/>
          </w:tcPr>
          <w:p w:rsidR="00617B9F" w:rsidRPr="00617B9F" w:rsidRDefault="00C908F0" w:rsidP="00617B9F">
            <w:pPr>
              <w:pStyle w:val="a3"/>
              <w:rPr>
                <w:rFonts w:ascii="Times New Roman" w:hAnsi="Times New Roman" w:cs="Times New Roman"/>
                <w:sz w:val="24"/>
                <w:szCs w:val="24"/>
                <w:lang w:eastAsia="ru-RU"/>
              </w:rPr>
            </w:pPr>
            <w:r w:rsidRPr="00617B9F">
              <w:rPr>
                <w:rFonts w:ascii="Times New Roman" w:hAnsi="Times New Roman" w:cs="Times New Roman"/>
                <w:sz w:val="24"/>
                <w:szCs w:val="24"/>
                <w:lang w:eastAsia="ru-RU"/>
              </w:rPr>
              <w:t>второстепен</w:t>
            </w:r>
          </w:p>
          <w:p w:rsidR="00C908F0" w:rsidRPr="00617B9F" w:rsidRDefault="00C908F0" w:rsidP="00617B9F">
            <w:pPr>
              <w:pStyle w:val="a3"/>
              <w:rPr>
                <w:rFonts w:ascii="Times New Roman" w:hAnsi="Times New Roman" w:cs="Times New Roman"/>
                <w:sz w:val="24"/>
                <w:szCs w:val="24"/>
                <w:lang w:eastAsia="ru-RU"/>
              </w:rPr>
            </w:pPr>
            <w:r w:rsidRPr="00617B9F">
              <w:rPr>
                <w:rFonts w:ascii="Times New Roman" w:hAnsi="Times New Roman" w:cs="Times New Roman"/>
                <w:sz w:val="24"/>
                <w:szCs w:val="24"/>
                <w:lang w:eastAsia="ru-RU"/>
              </w:rPr>
              <w:t>ные</w:t>
            </w:r>
          </w:p>
        </w:tc>
        <w:tc>
          <w:tcPr>
            <w:tcW w:w="1276" w:type="dxa"/>
            <w:vAlign w:val="center"/>
          </w:tcPr>
          <w:p w:rsidR="00C908F0" w:rsidRPr="00617B9F" w:rsidRDefault="00C908F0" w:rsidP="00617B9F">
            <w:pPr>
              <w:pStyle w:val="a3"/>
              <w:jc w:val="center"/>
              <w:rPr>
                <w:rFonts w:ascii="Times New Roman" w:hAnsi="Times New Roman" w:cs="Times New Roman"/>
                <w:sz w:val="24"/>
                <w:szCs w:val="24"/>
                <w:lang w:eastAsia="ru-RU"/>
              </w:rPr>
            </w:pPr>
            <w:r w:rsidRPr="00617B9F">
              <w:rPr>
                <w:rFonts w:ascii="Times New Roman" w:hAnsi="Times New Roman" w:cs="Times New Roman"/>
                <w:sz w:val="24"/>
                <w:szCs w:val="24"/>
                <w:lang w:eastAsia="ru-RU"/>
              </w:rPr>
              <w:t>-</w:t>
            </w:r>
          </w:p>
        </w:tc>
        <w:tc>
          <w:tcPr>
            <w:tcW w:w="1134" w:type="dxa"/>
            <w:vAlign w:val="center"/>
          </w:tcPr>
          <w:p w:rsidR="00C908F0" w:rsidRPr="00617B9F" w:rsidRDefault="00C908F0" w:rsidP="00617B9F">
            <w:pPr>
              <w:pStyle w:val="a3"/>
              <w:jc w:val="center"/>
              <w:rPr>
                <w:rFonts w:ascii="Times New Roman" w:hAnsi="Times New Roman" w:cs="Times New Roman"/>
                <w:sz w:val="24"/>
                <w:szCs w:val="24"/>
                <w:lang w:eastAsia="ru-RU"/>
              </w:rPr>
            </w:pPr>
            <w:r w:rsidRPr="00617B9F">
              <w:rPr>
                <w:rFonts w:ascii="Times New Roman" w:hAnsi="Times New Roman" w:cs="Times New Roman"/>
                <w:sz w:val="24"/>
                <w:szCs w:val="24"/>
                <w:lang w:eastAsia="ru-RU"/>
              </w:rPr>
              <w:t>0,75</w:t>
            </w:r>
          </w:p>
        </w:tc>
        <w:tc>
          <w:tcPr>
            <w:tcW w:w="992" w:type="dxa"/>
            <w:vAlign w:val="center"/>
          </w:tcPr>
          <w:p w:rsidR="00C908F0" w:rsidRPr="00617B9F" w:rsidRDefault="00C908F0" w:rsidP="00617B9F">
            <w:pPr>
              <w:pStyle w:val="a3"/>
              <w:jc w:val="center"/>
              <w:rPr>
                <w:rFonts w:ascii="Times New Roman" w:hAnsi="Times New Roman" w:cs="Times New Roman"/>
                <w:sz w:val="24"/>
                <w:szCs w:val="24"/>
                <w:lang w:eastAsia="ru-RU"/>
              </w:rPr>
            </w:pPr>
            <w:r w:rsidRPr="00617B9F">
              <w:rPr>
                <w:rFonts w:ascii="Times New Roman" w:hAnsi="Times New Roman" w:cs="Times New Roman"/>
                <w:sz w:val="24"/>
                <w:szCs w:val="24"/>
                <w:lang w:eastAsia="ru-RU"/>
              </w:rPr>
              <w:t>то же</w:t>
            </w:r>
          </w:p>
        </w:tc>
        <w:tc>
          <w:tcPr>
            <w:tcW w:w="1502" w:type="dxa"/>
            <w:vAlign w:val="center"/>
          </w:tcPr>
          <w:p w:rsidR="00C908F0" w:rsidRPr="00617B9F" w:rsidRDefault="00C908F0" w:rsidP="00617B9F">
            <w:pPr>
              <w:pStyle w:val="a3"/>
              <w:jc w:val="center"/>
              <w:rPr>
                <w:rFonts w:ascii="Times New Roman" w:hAnsi="Times New Roman" w:cs="Times New Roman"/>
                <w:sz w:val="24"/>
                <w:szCs w:val="24"/>
                <w:lang w:eastAsia="ru-RU"/>
              </w:rPr>
            </w:pPr>
            <w:r w:rsidRPr="00617B9F">
              <w:rPr>
                <w:rFonts w:ascii="Times New Roman" w:hAnsi="Times New Roman" w:cs="Times New Roman"/>
                <w:sz w:val="24"/>
                <w:szCs w:val="24"/>
                <w:lang w:eastAsia="ru-RU"/>
              </w:rPr>
              <w:t>-</w:t>
            </w:r>
          </w:p>
        </w:tc>
        <w:tc>
          <w:tcPr>
            <w:tcW w:w="1455" w:type="dxa"/>
            <w:vAlign w:val="center"/>
          </w:tcPr>
          <w:p w:rsidR="00C908F0" w:rsidRPr="00617B9F" w:rsidRDefault="00C908F0" w:rsidP="00617B9F">
            <w:pPr>
              <w:pStyle w:val="a3"/>
              <w:jc w:val="center"/>
              <w:rPr>
                <w:rFonts w:ascii="Times New Roman" w:hAnsi="Times New Roman" w:cs="Times New Roman"/>
                <w:sz w:val="24"/>
                <w:szCs w:val="24"/>
                <w:lang w:eastAsia="ru-RU"/>
              </w:rPr>
            </w:pPr>
            <w:r w:rsidRPr="00617B9F">
              <w:rPr>
                <w:rFonts w:ascii="Times New Roman" w:hAnsi="Times New Roman" w:cs="Times New Roman"/>
                <w:sz w:val="24"/>
                <w:szCs w:val="24"/>
                <w:lang w:eastAsia="ru-RU"/>
              </w:rPr>
              <w:t>60</w:t>
            </w:r>
          </w:p>
        </w:tc>
        <w:tc>
          <w:tcPr>
            <w:tcW w:w="1403" w:type="dxa"/>
            <w:vAlign w:val="center"/>
          </w:tcPr>
          <w:p w:rsidR="00C908F0" w:rsidRPr="00617B9F" w:rsidRDefault="00C908F0" w:rsidP="00617B9F">
            <w:pPr>
              <w:pStyle w:val="a3"/>
              <w:jc w:val="center"/>
              <w:rPr>
                <w:rFonts w:ascii="Times New Roman" w:hAnsi="Times New Roman" w:cs="Times New Roman"/>
                <w:sz w:val="24"/>
                <w:szCs w:val="24"/>
                <w:lang w:eastAsia="ru-RU"/>
              </w:rPr>
            </w:pPr>
            <w:r w:rsidRPr="00617B9F">
              <w:rPr>
                <w:rFonts w:ascii="Times New Roman" w:hAnsi="Times New Roman" w:cs="Times New Roman"/>
                <w:sz w:val="24"/>
                <w:szCs w:val="24"/>
                <w:lang w:eastAsia="ru-RU"/>
              </w:rPr>
              <w:t>то же</w:t>
            </w:r>
          </w:p>
        </w:tc>
      </w:tr>
      <w:tr w:rsidR="00617B9F" w:rsidRPr="00617B9F" w:rsidTr="00A26077">
        <w:tc>
          <w:tcPr>
            <w:tcW w:w="9571" w:type="dxa"/>
            <w:gridSpan w:val="7"/>
          </w:tcPr>
          <w:p w:rsidR="00617B9F" w:rsidRPr="00617B9F" w:rsidRDefault="00617B9F" w:rsidP="00617B9F">
            <w:pPr>
              <w:pStyle w:val="a3"/>
              <w:rPr>
                <w:rFonts w:ascii="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Велосипедные дорожки</w:t>
            </w:r>
          </w:p>
        </w:tc>
      </w:tr>
      <w:tr w:rsidR="00617B9F" w:rsidRPr="00617B9F" w:rsidTr="00617B9F">
        <w:tc>
          <w:tcPr>
            <w:tcW w:w="1809" w:type="dxa"/>
          </w:tcPr>
          <w:p w:rsidR="00617B9F" w:rsidRPr="009E1AF5" w:rsidRDefault="00617B9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обособленные</w:t>
            </w:r>
          </w:p>
        </w:tc>
        <w:tc>
          <w:tcPr>
            <w:tcW w:w="1276"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1134"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c>
          <w:tcPr>
            <w:tcW w:w="992"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1 - 2</w:t>
            </w:r>
          </w:p>
        </w:tc>
        <w:tc>
          <w:tcPr>
            <w:tcW w:w="1502"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55"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403"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617B9F" w:rsidRPr="00617B9F" w:rsidTr="00617B9F">
        <w:tc>
          <w:tcPr>
            <w:tcW w:w="1809" w:type="dxa"/>
          </w:tcPr>
          <w:p w:rsidR="00617B9F" w:rsidRPr="009E1AF5" w:rsidRDefault="00617B9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изолированные</w:t>
            </w:r>
          </w:p>
        </w:tc>
        <w:tc>
          <w:tcPr>
            <w:tcW w:w="1276"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134"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c>
          <w:tcPr>
            <w:tcW w:w="992"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2 - 4</w:t>
            </w:r>
          </w:p>
        </w:tc>
        <w:tc>
          <w:tcPr>
            <w:tcW w:w="1502"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455"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03" w:type="dxa"/>
            <w:vAlign w:val="center"/>
          </w:tcPr>
          <w:p w:rsidR="00617B9F" w:rsidRPr="009E1AF5" w:rsidRDefault="00617B9F" w:rsidP="00617B9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bl>
    <w:p w:rsidR="009E1AF5" w:rsidRPr="00F136CB" w:rsidRDefault="009E1AF5" w:rsidP="00F136CB">
      <w:pPr>
        <w:pStyle w:val="a3"/>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________________</w:t>
      </w:r>
    </w:p>
    <w:p w:rsidR="00F136CB" w:rsidRDefault="009E1AF5" w:rsidP="00F136CB">
      <w:pPr>
        <w:pStyle w:val="a3"/>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&lt;*&gt; С учетом использования одной полосы для стоя</w:t>
      </w:r>
      <w:r w:rsidR="00F136CB">
        <w:rPr>
          <w:rFonts w:ascii="Times New Roman" w:hAnsi="Times New Roman" w:cs="Times New Roman"/>
          <w:sz w:val="24"/>
          <w:szCs w:val="24"/>
          <w:lang w:eastAsia="ru-RU"/>
        </w:rPr>
        <w:t>нок легковых автомобилей.</w:t>
      </w:r>
      <w:r w:rsidR="00F136CB">
        <w:rPr>
          <w:rFonts w:ascii="Times New Roman" w:hAnsi="Times New Roman" w:cs="Times New Roman"/>
          <w:sz w:val="24"/>
          <w:szCs w:val="24"/>
          <w:lang w:eastAsia="ru-RU"/>
        </w:rPr>
        <w:br/>
      </w:r>
    </w:p>
    <w:p w:rsidR="00F136CB" w:rsidRDefault="009E1AF5" w:rsidP="00F136CB">
      <w:pPr>
        <w:pStyle w:val="a3"/>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Примечания:</w:t>
      </w:r>
      <w:r w:rsidRPr="00F136CB">
        <w:rPr>
          <w:rFonts w:ascii="Times New Roman" w:hAnsi="Times New Roman" w:cs="Times New Roman"/>
          <w:sz w:val="24"/>
          <w:szCs w:val="24"/>
          <w:lang w:eastAsia="ru-RU"/>
        </w:rPr>
        <w:br/>
        <w:t>     </w:t>
      </w:r>
      <w:r w:rsidR="00F136CB">
        <w:rPr>
          <w:rFonts w:ascii="Times New Roman" w:hAnsi="Times New Roman" w:cs="Times New Roman"/>
          <w:sz w:val="24"/>
          <w:szCs w:val="24"/>
          <w:lang w:eastAsia="ru-RU"/>
        </w:rPr>
        <w:tab/>
      </w:r>
      <w:r w:rsidRPr="00F136CB">
        <w:rPr>
          <w:rFonts w:ascii="Times New Roman" w:hAnsi="Times New Roman" w:cs="Times New Roman"/>
          <w:sz w:val="24"/>
          <w:szCs w:val="24"/>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- 50 - 75 м; магистральных улиц - 40 - 80 м; улиц и дорог местного значения - 15 - 25 м.</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4. В местностях с объемом снегоприноса за зиму более 600 куб. м/м в пределах проезжей части улиц и дорог следует предусматривать полосы шириной до 3 м для складирования снега.</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5. В ширину пешеходной части тротуаров и дорожек не включаются площади, необходимые для размещения киосков, скамеек и т.п.</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6. В местностях с объемом снегоприноса более 200 куб. м/м ширину тротуаров на магистральных улицах следует принимать не менее 3 м.</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F136CB" w:rsidRDefault="009E1AF5" w:rsidP="00F136CB">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F61B8F" w:rsidRDefault="009E1AF5" w:rsidP="00F61B8F">
      <w:pPr>
        <w:pStyle w:val="a3"/>
        <w:ind w:firstLine="708"/>
        <w:jc w:val="both"/>
        <w:rPr>
          <w:rFonts w:ascii="Times New Roman" w:hAnsi="Times New Roman" w:cs="Times New Roman"/>
          <w:sz w:val="24"/>
          <w:szCs w:val="24"/>
          <w:lang w:eastAsia="ru-RU"/>
        </w:rPr>
      </w:pPr>
      <w:r w:rsidRPr="00F136CB">
        <w:rPr>
          <w:rFonts w:ascii="Times New Roman" w:hAnsi="Times New Roman" w:cs="Times New Roman"/>
          <w:sz w:val="24"/>
          <w:szCs w:val="24"/>
          <w:lang w:eastAsia="ru-RU"/>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9E1AF5" w:rsidRDefault="009E1AF5" w:rsidP="00F61B8F">
      <w:pPr>
        <w:pStyle w:val="a3"/>
        <w:ind w:firstLine="708"/>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Таблица 16</w:t>
      </w:r>
    </w:p>
    <w:tbl>
      <w:tblPr>
        <w:tblStyle w:val="a9"/>
        <w:tblW w:w="0" w:type="auto"/>
        <w:tblLook w:val="04A0" w:firstRow="1" w:lastRow="0" w:firstColumn="1" w:lastColumn="0" w:noHBand="0" w:noVBand="1"/>
      </w:tblPr>
      <w:tblGrid>
        <w:gridCol w:w="2093"/>
        <w:gridCol w:w="1984"/>
        <w:gridCol w:w="1276"/>
        <w:gridCol w:w="1418"/>
        <w:gridCol w:w="1204"/>
        <w:gridCol w:w="1596"/>
      </w:tblGrid>
      <w:tr w:rsidR="00F61B8F" w:rsidTr="00A26077">
        <w:tc>
          <w:tcPr>
            <w:tcW w:w="2093" w:type="dxa"/>
          </w:tcPr>
          <w:p w:rsidR="00F61B8F" w:rsidRPr="00F136CB" w:rsidRDefault="00F61B8F" w:rsidP="00A26077">
            <w:pPr>
              <w:spacing w:before="100" w:beforeAutospacing="1" w:after="100" w:afterAutospacing="1"/>
              <w:jc w:val="center"/>
              <w:rPr>
                <w:rFonts w:ascii="Times New Roman" w:eastAsia="Times New Roman" w:hAnsi="Times New Roman" w:cs="Times New Roman"/>
                <w:lang w:eastAsia="ru-RU"/>
              </w:rPr>
            </w:pPr>
            <w:r w:rsidRPr="00F136CB">
              <w:rPr>
                <w:rFonts w:ascii="Times New Roman" w:eastAsia="Times New Roman" w:hAnsi="Times New Roman" w:cs="Times New Roman"/>
                <w:lang w:eastAsia="ru-RU"/>
              </w:rPr>
              <w:t>Категория сельских улиц и дорог</w:t>
            </w:r>
          </w:p>
        </w:tc>
        <w:tc>
          <w:tcPr>
            <w:tcW w:w="1984" w:type="dxa"/>
          </w:tcPr>
          <w:p w:rsidR="00F61B8F" w:rsidRPr="00F136CB" w:rsidRDefault="00F61B8F" w:rsidP="00A26077">
            <w:pPr>
              <w:spacing w:before="100" w:beforeAutospacing="1" w:after="100" w:afterAutospacing="1"/>
              <w:jc w:val="center"/>
              <w:rPr>
                <w:rFonts w:ascii="Times New Roman" w:eastAsia="Times New Roman" w:hAnsi="Times New Roman" w:cs="Times New Roman"/>
                <w:lang w:eastAsia="ru-RU"/>
              </w:rPr>
            </w:pPr>
            <w:r w:rsidRPr="00F136CB">
              <w:rPr>
                <w:rFonts w:ascii="Times New Roman" w:eastAsia="Times New Roman" w:hAnsi="Times New Roman" w:cs="Times New Roman"/>
                <w:lang w:eastAsia="ru-RU"/>
              </w:rPr>
              <w:t>Основное назначение</w:t>
            </w:r>
          </w:p>
        </w:tc>
        <w:tc>
          <w:tcPr>
            <w:tcW w:w="1276" w:type="dxa"/>
          </w:tcPr>
          <w:p w:rsidR="00F61B8F" w:rsidRPr="00F136CB" w:rsidRDefault="00F61B8F" w:rsidP="00A26077">
            <w:pPr>
              <w:spacing w:before="100" w:beforeAutospacing="1" w:after="100" w:afterAutospacing="1"/>
              <w:jc w:val="center"/>
              <w:rPr>
                <w:rFonts w:ascii="Times New Roman" w:eastAsia="Times New Roman" w:hAnsi="Times New Roman" w:cs="Times New Roman"/>
                <w:lang w:eastAsia="ru-RU"/>
              </w:rPr>
            </w:pPr>
            <w:r w:rsidRPr="00F136CB">
              <w:rPr>
                <w:rFonts w:ascii="Times New Roman" w:eastAsia="Times New Roman" w:hAnsi="Times New Roman" w:cs="Times New Roman"/>
                <w:lang w:eastAsia="ru-RU"/>
              </w:rPr>
              <w:t>Расчетная скорость движения, км/ч</w:t>
            </w:r>
          </w:p>
        </w:tc>
        <w:tc>
          <w:tcPr>
            <w:tcW w:w="1418" w:type="dxa"/>
          </w:tcPr>
          <w:p w:rsidR="00F61B8F" w:rsidRPr="00F136CB" w:rsidRDefault="00F61B8F" w:rsidP="00A26077">
            <w:pPr>
              <w:spacing w:before="100" w:beforeAutospacing="1" w:after="100" w:afterAutospacing="1"/>
              <w:jc w:val="center"/>
              <w:rPr>
                <w:rFonts w:ascii="Times New Roman" w:eastAsia="Times New Roman" w:hAnsi="Times New Roman" w:cs="Times New Roman"/>
                <w:lang w:eastAsia="ru-RU"/>
              </w:rPr>
            </w:pPr>
            <w:r w:rsidRPr="00F136CB">
              <w:rPr>
                <w:rFonts w:ascii="Times New Roman" w:eastAsia="Times New Roman" w:hAnsi="Times New Roman" w:cs="Times New Roman"/>
                <w:lang w:eastAsia="ru-RU"/>
              </w:rPr>
              <w:t>Ширина полосы движения, м</w:t>
            </w:r>
          </w:p>
        </w:tc>
        <w:tc>
          <w:tcPr>
            <w:tcW w:w="1204" w:type="dxa"/>
          </w:tcPr>
          <w:p w:rsidR="00F61B8F" w:rsidRPr="00F136CB" w:rsidRDefault="00F61B8F" w:rsidP="00A26077">
            <w:pPr>
              <w:spacing w:before="100" w:beforeAutospacing="1" w:after="100" w:afterAutospacing="1"/>
              <w:jc w:val="center"/>
              <w:rPr>
                <w:rFonts w:ascii="Times New Roman" w:eastAsia="Times New Roman" w:hAnsi="Times New Roman" w:cs="Times New Roman"/>
                <w:lang w:eastAsia="ru-RU"/>
              </w:rPr>
            </w:pPr>
            <w:r w:rsidRPr="00F136CB">
              <w:rPr>
                <w:rFonts w:ascii="Times New Roman" w:eastAsia="Times New Roman" w:hAnsi="Times New Roman" w:cs="Times New Roman"/>
                <w:lang w:eastAsia="ru-RU"/>
              </w:rPr>
              <w:t>Число полос движения</w:t>
            </w:r>
          </w:p>
        </w:tc>
        <w:tc>
          <w:tcPr>
            <w:tcW w:w="1596" w:type="dxa"/>
          </w:tcPr>
          <w:p w:rsidR="00F61B8F" w:rsidRPr="00F136CB" w:rsidRDefault="00F61B8F" w:rsidP="00A26077">
            <w:pPr>
              <w:spacing w:before="100" w:beforeAutospacing="1" w:after="100" w:afterAutospacing="1"/>
              <w:jc w:val="center"/>
              <w:rPr>
                <w:rFonts w:ascii="Times New Roman" w:eastAsia="Times New Roman" w:hAnsi="Times New Roman" w:cs="Times New Roman"/>
                <w:lang w:eastAsia="ru-RU"/>
              </w:rPr>
            </w:pPr>
            <w:r w:rsidRPr="00F136CB">
              <w:rPr>
                <w:rFonts w:ascii="Times New Roman" w:eastAsia="Times New Roman" w:hAnsi="Times New Roman" w:cs="Times New Roman"/>
                <w:lang w:eastAsia="ru-RU"/>
              </w:rPr>
              <w:t>Ширина пешеходной части тротуара, м</w:t>
            </w:r>
          </w:p>
        </w:tc>
      </w:tr>
      <w:tr w:rsidR="00F61B8F" w:rsidTr="00A26077">
        <w:tc>
          <w:tcPr>
            <w:tcW w:w="209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1</w:t>
            </w:r>
          </w:p>
        </w:tc>
        <w:tc>
          <w:tcPr>
            <w:tcW w:w="1984"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276"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1418"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1204"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c>
          <w:tcPr>
            <w:tcW w:w="1596"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r>
      <w:tr w:rsidR="00F61B8F" w:rsidTr="00F61B8F">
        <w:tc>
          <w:tcPr>
            <w:tcW w:w="20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Поселковая дорога</w:t>
            </w:r>
          </w:p>
        </w:tc>
        <w:tc>
          <w:tcPr>
            <w:tcW w:w="1984"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связь сельского поселения с внешними дорогами общей сети</w:t>
            </w:r>
          </w:p>
        </w:tc>
        <w:tc>
          <w:tcPr>
            <w:tcW w:w="127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1418"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c>
          <w:tcPr>
            <w:tcW w:w="1204"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9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F61B8F" w:rsidTr="00F61B8F">
        <w:tc>
          <w:tcPr>
            <w:tcW w:w="20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Главная улица</w:t>
            </w:r>
          </w:p>
        </w:tc>
        <w:tc>
          <w:tcPr>
            <w:tcW w:w="1984"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связь жилых территорий с общественным центром</w:t>
            </w:r>
          </w:p>
        </w:tc>
        <w:tc>
          <w:tcPr>
            <w:tcW w:w="127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418"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c>
          <w:tcPr>
            <w:tcW w:w="1204"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2 - 3</w:t>
            </w:r>
          </w:p>
        </w:tc>
        <w:tc>
          <w:tcPr>
            <w:tcW w:w="159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1,5 - 2,25</w:t>
            </w:r>
          </w:p>
        </w:tc>
      </w:tr>
      <w:tr w:rsidR="00F61B8F" w:rsidTr="00F61B8F">
        <w:tc>
          <w:tcPr>
            <w:tcW w:w="20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Улица в жилой застройке</w:t>
            </w:r>
          </w:p>
        </w:tc>
        <w:tc>
          <w:tcPr>
            <w:tcW w:w="1984"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p>
        </w:tc>
        <w:tc>
          <w:tcPr>
            <w:tcW w:w="127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p>
        </w:tc>
        <w:tc>
          <w:tcPr>
            <w:tcW w:w="1418"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p>
        </w:tc>
        <w:tc>
          <w:tcPr>
            <w:tcW w:w="1204"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p>
        </w:tc>
        <w:tc>
          <w:tcPr>
            <w:tcW w:w="159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p>
        </w:tc>
      </w:tr>
      <w:tr w:rsidR="00F61B8F" w:rsidTr="00F61B8F">
        <w:tc>
          <w:tcPr>
            <w:tcW w:w="20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основная</w:t>
            </w:r>
          </w:p>
        </w:tc>
        <w:tc>
          <w:tcPr>
            <w:tcW w:w="1984"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связь внутри жилых территорий с главной улицей по направлениям с интенсивным движением</w:t>
            </w:r>
          </w:p>
        </w:tc>
        <w:tc>
          <w:tcPr>
            <w:tcW w:w="127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418"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204"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9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F61B8F" w:rsidTr="00F61B8F">
        <w:tc>
          <w:tcPr>
            <w:tcW w:w="20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второстепенная (переулок)</w:t>
            </w:r>
          </w:p>
        </w:tc>
        <w:tc>
          <w:tcPr>
            <w:tcW w:w="1984"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связь между основными жилыми улицами</w:t>
            </w:r>
          </w:p>
        </w:tc>
        <w:tc>
          <w:tcPr>
            <w:tcW w:w="127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18"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2,75</w:t>
            </w:r>
          </w:p>
        </w:tc>
        <w:tc>
          <w:tcPr>
            <w:tcW w:w="1204"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9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F61B8F" w:rsidTr="00F61B8F">
        <w:tc>
          <w:tcPr>
            <w:tcW w:w="20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проезд</w:t>
            </w:r>
          </w:p>
        </w:tc>
        <w:tc>
          <w:tcPr>
            <w:tcW w:w="1984"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связь жилых домов, расположенных в глубине квартала, с улицей</w:t>
            </w:r>
          </w:p>
        </w:tc>
        <w:tc>
          <w:tcPr>
            <w:tcW w:w="127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1418"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2,75 - 3,0</w:t>
            </w:r>
          </w:p>
        </w:tc>
        <w:tc>
          <w:tcPr>
            <w:tcW w:w="1204"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159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0 - 1,0</w:t>
            </w:r>
          </w:p>
        </w:tc>
      </w:tr>
      <w:tr w:rsidR="00F61B8F" w:rsidTr="00F61B8F">
        <w:tc>
          <w:tcPr>
            <w:tcW w:w="20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Хозяйственный проезд, скотопрогон</w:t>
            </w:r>
          </w:p>
        </w:tc>
        <w:tc>
          <w:tcPr>
            <w:tcW w:w="1984"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прогон личного скота и проезд грузового транспорта к приусадебным участкам</w:t>
            </w:r>
          </w:p>
        </w:tc>
        <w:tc>
          <w:tcPr>
            <w:tcW w:w="127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418"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c>
          <w:tcPr>
            <w:tcW w:w="1204"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1596" w:type="dxa"/>
            <w:vAlign w:val="center"/>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bl>
    <w:p w:rsidR="00F136CB" w:rsidRDefault="00F136CB" w:rsidP="00F136CB">
      <w:pPr>
        <w:pStyle w:val="a3"/>
        <w:jc w:val="both"/>
        <w:rPr>
          <w:rFonts w:ascii="Times New Roman" w:hAnsi="Times New Roman" w:cs="Times New Roman"/>
          <w:sz w:val="28"/>
          <w:szCs w:val="28"/>
          <w:lang w:eastAsia="ru-RU"/>
        </w:rPr>
      </w:pP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 xml:space="preserve">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w:t>
      </w:r>
      <w:r w:rsidRPr="00F136CB">
        <w:rPr>
          <w:rFonts w:ascii="Times New Roman" w:hAnsi="Times New Roman" w:cs="Times New Roman"/>
          <w:sz w:val="28"/>
          <w:szCs w:val="28"/>
          <w:lang w:eastAsia="ru-RU"/>
        </w:rPr>
        <w:lastRenderedPageBreak/>
        <w:t>разворота средств общественного пассажирского транспорта. Использование поворотных площадок для стоянки автомобилей не допускается.</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до тротуаров - 0,5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до проезжей части, опор, деревьев - 0,75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до стоянок автомобилей и остановок общественного транспорта - 1,5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11.14. Радиусы закругления проезжей части улиц и дорог по кромке тротуаров и разделительных полос следует принимать не менее:</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для магистральных улиц и дорог регулируемого движения - 8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местного значения - 5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на транспортных площадях - 12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м и 10 x 50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 xml:space="preserve">11.18. В пределах треугольников видимости не допускается размещение зданий, сооружений, передвижных предметов (киосков, </w:t>
      </w:r>
      <w:r w:rsidRPr="00F136CB">
        <w:rPr>
          <w:rFonts w:ascii="Times New Roman" w:hAnsi="Times New Roman" w:cs="Times New Roman"/>
          <w:sz w:val="28"/>
          <w:szCs w:val="28"/>
          <w:lang w:eastAsia="ru-RU"/>
        </w:rPr>
        <w:lastRenderedPageBreak/>
        <w:t>фургонов, реклам, малых архитектурных форм и др.), деревьев и кустарников высотой более 0,5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промилле) короткие рампы, а также продольные уклоны тротуаров и пешеходных дорог более 50 промилле. На путях с уклонами 30 - 60 промилле необходимо не реже чем через 100 м устраивать горизонтальные участки длиной не менее 5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11.22. Пешеходные переходы в разных уровнях, оборудованные лестницами и пандусами, следует предусматривать с интервалом: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400 - 800 м - на дорогах скоростного движения, линиях скоростного трамвая и железных дорогах;</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300 - 400 м - на магистральных улицах непрерывного движения.</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 xml:space="preserve">11.27. В центральных районах крупных городов при ограниченной пропускной способности улично-дорожной сети допускается </w:t>
      </w:r>
      <w:r w:rsidRPr="00F136CB">
        <w:rPr>
          <w:rFonts w:ascii="Times New Roman" w:hAnsi="Times New Roman" w:cs="Times New Roman"/>
          <w:sz w:val="28"/>
          <w:szCs w:val="28"/>
          <w:lang w:eastAsia="ru-RU"/>
        </w:rPr>
        <w:lastRenderedPageBreak/>
        <w:t>предусматривать внеуличные участки трамвайных линий в тоннелях мелкого заложения или на эстакадах.</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11.29. 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км/кв. км. В центральных районах крупных городов плотность этой сети допускается увеличивать до 4,5 км/кв. км.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- 400 - 600 м, экспресс-автобусов и скоростных трамваев - 800 - 1200 м, электрифицированных железных дорог - 1500 - 2000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 xml:space="preserve">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w:t>
      </w:r>
      <w:r w:rsidRPr="00F136CB">
        <w:rPr>
          <w:rFonts w:ascii="Times New Roman" w:hAnsi="Times New Roman" w:cs="Times New Roman"/>
          <w:sz w:val="28"/>
          <w:szCs w:val="28"/>
          <w:lang w:eastAsia="ru-RU"/>
        </w:rPr>
        <w:lastRenderedPageBreak/>
        <w:t>чел./кв. м - при устройстве распределительных площадок в местах пересечения.</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жилых районов - 25%;</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промышленных и коммунально-складских зон (районов) - 25%;</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общегородских и специализированных центров - 5%;</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зон массового кратковременного отдыха - 15%.</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11.38. 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11.39.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мотоциклы и мотороллеры с колясками, мотоколяски - 0,5;</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мотоциклы и мотороллеры без колясок - 0,25;</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мопеды и велосипеды - 0,1.</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из расчета не менее 15% расчетного количества легковых автомобилей на 1 тыс. жителей.</w:t>
      </w:r>
    </w:p>
    <w:p w:rsidR="00F136CB" w:rsidRDefault="00F136CB" w:rsidP="00F136C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E1AF5" w:rsidRPr="00F136CB">
        <w:rPr>
          <w:rFonts w:ascii="Times New Roman" w:hAnsi="Times New Roman" w:cs="Times New Roman"/>
          <w:sz w:val="28"/>
          <w:szCs w:val="28"/>
          <w:lang w:eastAsia="ru-RU"/>
        </w:rPr>
        <w:t xml:space="preserve">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w:t>
      </w:r>
      <w:r w:rsidR="009E1AF5" w:rsidRPr="00F136CB">
        <w:rPr>
          <w:rFonts w:ascii="Times New Roman" w:hAnsi="Times New Roman" w:cs="Times New Roman"/>
          <w:sz w:val="28"/>
          <w:szCs w:val="28"/>
          <w:lang w:eastAsia="ru-RU"/>
        </w:rPr>
        <w:lastRenderedPageBreak/>
        <w:t>необходимо предусматривать в соответствии с требованиями СП 54.13330.2011 и СП 118.13330.2012.</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11.44.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11.45. В районах с неблагоприятной гидрогеологической обстановкой, ограничивающей или исключающей возможность устройства подземных гаражей, требование пункта 11.42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11.46. Расстояние пешеходных подходов от стоянок для временного хранения легковых автомобилей следует принимать не более:</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до входов в жилые дома - 100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до пассажирских помещений вокзалов, входов в места крупных организаций торговли и общественного питания - 150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до прочих организаций и предприятий обслуживания населения и административных зданий - 250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до входов в парки, на выставки и стадионы - 400 м.</w:t>
      </w:r>
    </w:p>
    <w:p w:rsidR="00F136CB"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11.47. Нормы расчета стоянок легковых автомобилей допускается принимать в соответствии с Приложением И (таблица И-1).</w:t>
      </w:r>
    </w:p>
    <w:p w:rsidR="003A3D66"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11.48. 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3A3D66"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A3D66"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3A3D66"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11.51. Въезды в подземные гаражи легковых автомобилей и выезды из них следует принимать в соответствии с СанПиН 2.2.1/2.1.1.1200-03.</w:t>
      </w:r>
    </w:p>
    <w:p w:rsidR="003A3D66"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w:t>
      </w:r>
      <w:r w:rsidRPr="00F136CB">
        <w:rPr>
          <w:rFonts w:ascii="Times New Roman" w:hAnsi="Times New Roman" w:cs="Times New Roman"/>
          <w:sz w:val="28"/>
          <w:szCs w:val="28"/>
          <w:lang w:eastAsia="ru-RU"/>
        </w:rPr>
        <w:lastRenderedPageBreak/>
        <w:t>производственных зонах городов, принимая размеры их земельных участков согласно Приложению К.</w:t>
      </w:r>
    </w:p>
    <w:p w:rsidR="003A3D66" w:rsidRDefault="009E1AF5" w:rsidP="00F136CB">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3A3D66" w:rsidRDefault="009E1AF5" w:rsidP="003A3D66">
      <w:pPr>
        <w:pStyle w:val="a3"/>
        <w:ind w:firstLine="708"/>
        <w:jc w:val="both"/>
        <w:rPr>
          <w:rFonts w:ascii="Times New Roman" w:hAnsi="Times New Roman" w:cs="Times New Roman"/>
          <w:sz w:val="28"/>
          <w:szCs w:val="28"/>
          <w:lang w:eastAsia="ru-RU"/>
        </w:rPr>
      </w:pPr>
      <w:r w:rsidRPr="00F136CB">
        <w:rPr>
          <w:rFonts w:ascii="Times New Roman" w:hAnsi="Times New Roman" w:cs="Times New Roman"/>
          <w:sz w:val="28"/>
          <w:szCs w:val="28"/>
          <w:lang w:eastAsia="ru-RU"/>
        </w:rPr>
        <w:t>11.54. Санитарные разрывы от мест хранения и обслуживания легкового автотранспорта до объектов застройки следует принимать с учетом требований СанПиН 2.2.1/2.1.1.1200-03 в соответствии с таблицей 17.</w:t>
      </w:r>
    </w:p>
    <w:p w:rsidR="003A3D66" w:rsidRDefault="003A3D66" w:rsidP="003A3D66">
      <w:pPr>
        <w:pStyle w:val="a3"/>
        <w:ind w:firstLine="708"/>
        <w:jc w:val="right"/>
        <w:rPr>
          <w:rFonts w:ascii="Times New Roman" w:hAnsi="Times New Roman" w:cs="Times New Roman"/>
          <w:sz w:val="28"/>
          <w:szCs w:val="28"/>
          <w:lang w:eastAsia="ru-RU"/>
        </w:rPr>
      </w:pPr>
    </w:p>
    <w:p w:rsidR="009E1AF5" w:rsidRDefault="009E1AF5" w:rsidP="003A3D66">
      <w:pPr>
        <w:pStyle w:val="a3"/>
        <w:ind w:firstLine="708"/>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Таблица 17</w:t>
      </w:r>
    </w:p>
    <w:tbl>
      <w:tblPr>
        <w:tblStyle w:val="a9"/>
        <w:tblW w:w="0" w:type="auto"/>
        <w:tblLook w:val="04A0" w:firstRow="1" w:lastRow="0" w:firstColumn="1" w:lastColumn="0" w:noHBand="0" w:noVBand="1"/>
      </w:tblPr>
      <w:tblGrid>
        <w:gridCol w:w="3918"/>
        <w:gridCol w:w="1010"/>
        <w:gridCol w:w="1009"/>
        <w:gridCol w:w="1211"/>
        <w:gridCol w:w="1211"/>
        <w:gridCol w:w="1212"/>
      </w:tblGrid>
      <w:tr w:rsidR="00F61B8F" w:rsidTr="00067610">
        <w:tc>
          <w:tcPr>
            <w:tcW w:w="3918"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Объекты, до которых исчисляется санитарный разрыв</w:t>
            </w:r>
          </w:p>
        </w:tc>
        <w:tc>
          <w:tcPr>
            <w:tcW w:w="5653" w:type="dxa"/>
            <w:gridSpan w:val="5"/>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Расстояние, м</w:t>
            </w:r>
          </w:p>
        </w:tc>
      </w:tr>
      <w:tr w:rsidR="00F61B8F" w:rsidTr="00067610">
        <w:tc>
          <w:tcPr>
            <w:tcW w:w="3918" w:type="dxa"/>
          </w:tcPr>
          <w:p w:rsidR="00F61B8F" w:rsidRDefault="00F61B8F" w:rsidP="003A3D66">
            <w:pPr>
              <w:pStyle w:val="a3"/>
              <w:jc w:val="right"/>
              <w:rPr>
                <w:rFonts w:ascii="Times New Roman" w:eastAsia="Times New Roman" w:hAnsi="Times New Roman" w:cs="Times New Roman"/>
                <w:sz w:val="24"/>
                <w:szCs w:val="24"/>
                <w:lang w:eastAsia="ru-RU"/>
              </w:rPr>
            </w:pPr>
          </w:p>
        </w:tc>
        <w:tc>
          <w:tcPr>
            <w:tcW w:w="5653" w:type="dxa"/>
            <w:gridSpan w:val="5"/>
          </w:tcPr>
          <w:p w:rsidR="00F61B8F" w:rsidRDefault="00F61B8F" w:rsidP="00F61B8F">
            <w:pPr>
              <w:pStyle w:val="a3"/>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открытые автостоянки и паркинги вместимостью, машиномест</w:t>
            </w:r>
          </w:p>
        </w:tc>
      </w:tr>
      <w:tr w:rsidR="00F61B8F" w:rsidTr="00067610">
        <w:tc>
          <w:tcPr>
            <w:tcW w:w="3918" w:type="dxa"/>
          </w:tcPr>
          <w:p w:rsidR="00F61B8F" w:rsidRDefault="00F61B8F" w:rsidP="003A3D66">
            <w:pPr>
              <w:pStyle w:val="a3"/>
              <w:jc w:val="right"/>
              <w:rPr>
                <w:rFonts w:ascii="Times New Roman" w:eastAsia="Times New Roman" w:hAnsi="Times New Roman" w:cs="Times New Roman"/>
                <w:sz w:val="24"/>
                <w:szCs w:val="24"/>
                <w:lang w:eastAsia="ru-RU"/>
              </w:rPr>
            </w:pPr>
          </w:p>
        </w:tc>
        <w:tc>
          <w:tcPr>
            <w:tcW w:w="1010"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и менее</w:t>
            </w:r>
          </w:p>
        </w:tc>
        <w:tc>
          <w:tcPr>
            <w:tcW w:w="10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11 - 50</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51 - 100</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101 - 300</w:t>
            </w:r>
          </w:p>
        </w:tc>
        <w:tc>
          <w:tcPr>
            <w:tcW w:w="121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свыше 300</w:t>
            </w:r>
          </w:p>
        </w:tc>
      </w:tr>
      <w:tr w:rsidR="00F61B8F" w:rsidTr="00067610">
        <w:tc>
          <w:tcPr>
            <w:tcW w:w="391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Фасады жилых домов и торцы с окнами</w:t>
            </w:r>
          </w:p>
        </w:tc>
        <w:tc>
          <w:tcPr>
            <w:tcW w:w="1010"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0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c>
          <w:tcPr>
            <w:tcW w:w="121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F61B8F" w:rsidTr="00067610">
        <w:tc>
          <w:tcPr>
            <w:tcW w:w="391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Торцы жилых домов без окон</w:t>
            </w:r>
          </w:p>
        </w:tc>
        <w:tc>
          <w:tcPr>
            <w:tcW w:w="1010"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0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21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F61B8F" w:rsidTr="00067610">
        <w:tc>
          <w:tcPr>
            <w:tcW w:w="391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Территории дошкольных образовательных и общеобразовательных организаций, ПТУ, техникумов, площадок для отдыха, игр и спорта</w:t>
            </w:r>
          </w:p>
        </w:tc>
        <w:tc>
          <w:tcPr>
            <w:tcW w:w="1010"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0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21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F61B8F" w:rsidTr="00067610">
        <w:tc>
          <w:tcPr>
            <w:tcW w:w="391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010"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0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расчетам</w:t>
            </w:r>
          </w:p>
        </w:tc>
        <w:tc>
          <w:tcPr>
            <w:tcW w:w="121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расчетам</w:t>
            </w:r>
          </w:p>
        </w:tc>
        <w:tc>
          <w:tcPr>
            <w:tcW w:w="121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расчетам</w:t>
            </w:r>
          </w:p>
        </w:tc>
      </w:tr>
    </w:tbl>
    <w:p w:rsidR="00F61B8F" w:rsidRDefault="00F61B8F" w:rsidP="003A3D66">
      <w:pPr>
        <w:pStyle w:val="a3"/>
        <w:jc w:val="both"/>
        <w:rPr>
          <w:rFonts w:ascii="Times New Roman" w:hAnsi="Times New Roman" w:cs="Times New Roman"/>
          <w:sz w:val="24"/>
          <w:szCs w:val="24"/>
          <w:lang w:eastAsia="ru-RU"/>
        </w:rPr>
      </w:pPr>
    </w:p>
    <w:p w:rsidR="003A3D66" w:rsidRDefault="009E1AF5" w:rsidP="003A3D66">
      <w:pPr>
        <w:pStyle w:val="a3"/>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Примечания:</w:t>
      </w:r>
      <w:r w:rsidRPr="003A3D66">
        <w:rPr>
          <w:rFonts w:ascii="Times New Roman" w:hAnsi="Times New Roman" w:cs="Times New Roman"/>
          <w:sz w:val="24"/>
          <w:szCs w:val="24"/>
          <w:lang w:eastAsia="ru-RU"/>
        </w:rPr>
        <w:br/>
        <w:t>     </w:t>
      </w:r>
      <w:r w:rsidR="003A3D66">
        <w:rPr>
          <w:rFonts w:ascii="Times New Roman" w:hAnsi="Times New Roman" w:cs="Times New Roman"/>
          <w:sz w:val="24"/>
          <w:szCs w:val="24"/>
          <w:lang w:eastAsia="ru-RU"/>
        </w:rPr>
        <w:tab/>
      </w:r>
      <w:r w:rsidRPr="003A3D66">
        <w:rPr>
          <w:rFonts w:ascii="Times New Roman" w:hAnsi="Times New Roman" w:cs="Times New Roman"/>
          <w:sz w:val="24"/>
          <w:szCs w:val="24"/>
          <w:lang w:eastAsia="ru-RU"/>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 xml:space="preserve">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w:t>
      </w:r>
      <w:r w:rsidRPr="003A3D66">
        <w:rPr>
          <w:rFonts w:ascii="Times New Roman" w:hAnsi="Times New Roman" w:cs="Times New Roman"/>
          <w:sz w:val="24"/>
          <w:szCs w:val="24"/>
          <w:lang w:eastAsia="ru-RU"/>
        </w:rPr>
        <w:lastRenderedPageBreak/>
        <w:t>Достаточность разрыва обосновывается расчетами загрязнения атмосферного воздуха и акустическими расчетами.</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5. Разрыв от проездов автотранспорта из гаражей-стоянок, паркингов, автостоянок до нормируемых объектов должен быть не менее 7 м.</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9. Разрыв от территорий подземных гаражей-стоянок не лимитируется.</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10. Требования, отнесенные к подземным гаражам, распространяются на размещение обвалованных гаражей-стоянок.</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11. Для гостевых автостоянок жилых домов разрывы не устанавливаются.</w:t>
      </w:r>
    </w:p>
    <w:p w:rsidR="003A3D66"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12. Разрывы, приведенные в таблице 17, могут приниматься с учетом интерполяции.</w:t>
      </w:r>
    </w:p>
    <w:p w:rsidR="009E1AF5" w:rsidRPr="003A3D66" w:rsidRDefault="009E1AF5" w:rsidP="003A3D66">
      <w:pPr>
        <w:pStyle w:val="a3"/>
        <w:ind w:firstLine="708"/>
        <w:jc w:val="both"/>
        <w:rPr>
          <w:rFonts w:ascii="Times New Roman" w:hAnsi="Times New Roman" w:cs="Times New Roman"/>
          <w:sz w:val="28"/>
          <w:szCs w:val="28"/>
          <w:lang w:eastAsia="ru-RU"/>
        </w:rPr>
      </w:pPr>
      <w:r w:rsidRPr="003A3D66">
        <w:rPr>
          <w:rFonts w:ascii="Times New Roman" w:hAnsi="Times New Roman" w:cs="Times New Roman"/>
          <w:sz w:val="24"/>
          <w:szCs w:val="24"/>
          <w:lang w:eastAsia="ru-RU"/>
        </w:rPr>
        <w:t>13. Санитарный разрыв от станций технического обслуживания (осмотра) при числе постов до 5 (без малярно-жестяных работ) - 50 м, от 5 до 10 - 100 м. Санитарный разрыв от моек автомобилей при количестве постов до 2 - 50 м, от 2 до 5 - 100 м.</w:t>
      </w:r>
      <w:r w:rsidRPr="003A3D66">
        <w:rPr>
          <w:rFonts w:ascii="Times New Roman" w:hAnsi="Times New Roman" w:cs="Times New Roman"/>
          <w:sz w:val="24"/>
          <w:szCs w:val="24"/>
          <w:lang w:eastAsia="ru-RU"/>
        </w:rPr>
        <w:br/>
      </w:r>
      <w:r w:rsidRPr="009E1AF5">
        <w:rPr>
          <w:lang w:eastAsia="ru-RU"/>
        </w:rPr>
        <w:br/>
      </w:r>
      <w:r w:rsidRPr="003A3D66">
        <w:rPr>
          <w:rFonts w:ascii="Times New Roman" w:hAnsi="Times New Roman" w:cs="Times New Roman"/>
          <w:sz w:val="28"/>
          <w:szCs w:val="28"/>
          <w:lang w:eastAsia="ru-RU"/>
        </w:rPr>
        <w:t>     </w:t>
      </w:r>
      <w:r w:rsidR="003A3D66">
        <w:rPr>
          <w:rFonts w:ascii="Times New Roman" w:hAnsi="Times New Roman" w:cs="Times New Roman"/>
          <w:sz w:val="28"/>
          <w:szCs w:val="28"/>
          <w:lang w:eastAsia="ru-RU"/>
        </w:rPr>
        <w:tab/>
      </w:r>
      <w:r w:rsidRPr="003A3D66">
        <w:rPr>
          <w:rFonts w:ascii="Times New Roman" w:hAnsi="Times New Roman" w:cs="Times New Roman"/>
          <w:sz w:val="28"/>
          <w:szCs w:val="28"/>
          <w:lang w:eastAsia="ru-RU"/>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7" w:history="1">
        <w:r w:rsidRPr="003A3D66">
          <w:rPr>
            <w:rFonts w:ascii="Times New Roman" w:hAnsi="Times New Roman" w:cs="Times New Roman"/>
            <w:sz w:val="28"/>
            <w:szCs w:val="28"/>
            <w:lang w:eastAsia="ru-RU"/>
          </w:rPr>
          <w:t>Федерального закона от 22.07.2008 N 123-ФЗ "Технический регламент о требованиях пожарной безопасности"</w:t>
        </w:r>
      </w:hyperlink>
      <w:r w:rsidRPr="003A3D66">
        <w:rPr>
          <w:rFonts w:ascii="Times New Roman" w:hAnsi="Times New Roman" w:cs="Times New Roman"/>
          <w:sz w:val="28"/>
          <w:szCs w:val="28"/>
          <w:lang w:eastAsia="ru-RU"/>
        </w:rPr>
        <w:t xml:space="preserve"> и в соответствии с таблицей 18.</w:t>
      </w:r>
    </w:p>
    <w:p w:rsidR="00F61B8F" w:rsidRDefault="009E1AF5" w:rsidP="00F61B8F">
      <w:pPr>
        <w:pStyle w:val="a3"/>
        <w:jc w:val="right"/>
        <w:rPr>
          <w:rFonts w:ascii="Times New Roman" w:hAnsi="Times New Roman" w:cs="Times New Roman"/>
          <w:sz w:val="24"/>
          <w:szCs w:val="24"/>
          <w:lang w:eastAsia="ru-RU"/>
        </w:rPr>
      </w:pPr>
      <w:r w:rsidRPr="00F61B8F">
        <w:rPr>
          <w:rFonts w:ascii="Times New Roman" w:hAnsi="Times New Roman" w:cs="Times New Roman"/>
          <w:sz w:val="24"/>
          <w:szCs w:val="24"/>
          <w:lang w:eastAsia="ru-RU"/>
        </w:rPr>
        <w:t>Таблица 18</w:t>
      </w:r>
    </w:p>
    <w:tbl>
      <w:tblPr>
        <w:tblStyle w:val="a9"/>
        <w:tblW w:w="0" w:type="auto"/>
        <w:tblLook w:val="04A0" w:firstRow="1" w:lastRow="0" w:firstColumn="1" w:lastColumn="0" w:noHBand="0" w:noVBand="1"/>
      </w:tblPr>
      <w:tblGrid>
        <w:gridCol w:w="3652"/>
        <w:gridCol w:w="992"/>
        <w:gridCol w:w="1134"/>
        <w:gridCol w:w="851"/>
        <w:gridCol w:w="709"/>
        <w:gridCol w:w="1116"/>
        <w:gridCol w:w="1117"/>
      </w:tblGrid>
      <w:tr w:rsidR="00F61B8F" w:rsidTr="00F61B8F">
        <w:tc>
          <w:tcPr>
            <w:tcW w:w="365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Здания, до которых определяются противопожарные расстояния</w:t>
            </w:r>
          </w:p>
        </w:tc>
        <w:tc>
          <w:tcPr>
            <w:tcW w:w="5919" w:type="dxa"/>
            <w:gridSpan w:val="6"/>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Противопожарные расстояния до соседних зданий, м</w:t>
            </w:r>
          </w:p>
        </w:tc>
      </w:tr>
      <w:tr w:rsidR="00F61B8F" w:rsidTr="00F61B8F">
        <w:tc>
          <w:tcPr>
            <w:tcW w:w="3652" w:type="dxa"/>
          </w:tcPr>
          <w:p w:rsidR="00F61B8F" w:rsidRDefault="00F61B8F" w:rsidP="00F61B8F">
            <w:pPr>
              <w:pStyle w:val="a3"/>
              <w:jc w:val="right"/>
              <w:rPr>
                <w:rFonts w:ascii="Times New Roman" w:hAnsi="Times New Roman" w:cs="Times New Roman"/>
                <w:sz w:val="24"/>
                <w:szCs w:val="24"/>
                <w:lang w:eastAsia="ru-RU"/>
              </w:rPr>
            </w:pPr>
          </w:p>
        </w:tc>
        <w:tc>
          <w:tcPr>
            <w:tcW w:w="3686" w:type="dxa"/>
            <w:gridSpan w:val="4"/>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коллективных гаражей и организованных открытых автостоянок при числе легковых автомобилей</w:t>
            </w:r>
          </w:p>
        </w:tc>
        <w:tc>
          <w:tcPr>
            <w:tcW w:w="2233" w:type="dxa"/>
            <w:gridSpan w:val="2"/>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станций технического обслуживания автомобилей при числе постов</w:t>
            </w:r>
          </w:p>
        </w:tc>
      </w:tr>
      <w:tr w:rsidR="00F61B8F" w:rsidTr="00F61B8F">
        <w:tc>
          <w:tcPr>
            <w:tcW w:w="3652" w:type="dxa"/>
          </w:tcPr>
          <w:p w:rsidR="00F61B8F" w:rsidRDefault="00F61B8F" w:rsidP="00F61B8F">
            <w:pPr>
              <w:pStyle w:val="a3"/>
              <w:jc w:val="right"/>
              <w:rPr>
                <w:rFonts w:ascii="Times New Roman" w:hAnsi="Times New Roman" w:cs="Times New Roman"/>
                <w:sz w:val="24"/>
                <w:szCs w:val="24"/>
                <w:lang w:eastAsia="ru-RU"/>
              </w:rPr>
            </w:pPr>
          </w:p>
        </w:tc>
        <w:tc>
          <w:tcPr>
            <w:tcW w:w="99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и менее</w:t>
            </w:r>
          </w:p>
        </w:tc>
        <w:tc>
          <w:tcPr>
            <w:tcW w:w="1134"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11 - 50</w:t>
            </w:r>
          </w:p>
        </w:tc>
        <w:tc>
          <w:tcPr>
            <w:tcW w:w="85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51 - 100</w:t>
            </w:r>
          </w:p>
        </w:tc>
        <w:tc>
          <w:tcPr>
            <w:tcW w:w="7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101 - 300</w:t>
            </w:r>
          </w:p>
        </w:tc>
        <w:tc>
          <w:tcPr>
            <w:tcW w:w="1116"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и менее</w:t>
            </w:r>
          </w:p>
        </w:tc>
        <w:tc>
          <w:tcPr>
            <w:tcW w:w="1117"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11 - 30</w:t>
            </w:r>
          </w:p>
        </w:tc>
      </w:tr>
      <w:tr w:rsidR="00F61B8F" w:rsidTr="00F61B8F">
        <w:tc>
          <w:tcPr>
            <w:tcW w:w="3652"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Общественные здания</w:t>
            </w:r>
          </w:p>
        </w:tc>
        <w:tc>
          <w:tcPr>
            <w:tcW w:w="99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10(12)</w:t>
            </w:r>
          </w:p>
        </w:tc>
        <w:tc>
          <w:tcPr>
            <w:tcW w:w="1134"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10(12)</w:t>
            </w:r>
          </w:p>
        </w:tc>
        <w:tc>
          <w:tcPr>
            <w:tcW w:w="85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7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116"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117"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F61B8F" w:rsidTr="00F61B8F">
        <w:tc>
          <w:tcPr>
            <w:tcW w:w="3652"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Границы земельных участков дошкольных образовательных и общеобразовательных организаций</w:t>
            </w:r>
          </w:p>
        </w:tc>
        <w:tc>
          <w:tcPr>
            <w:tcW w:w="99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134"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85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7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116"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117"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F61B8F" w:rsidTr="00F61B8F">
        <w:tc>
          <w:tcPr>
            <w:tcW w:w="3652"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Границы земельных участков лечебно-профилактических медицинских организаций</w:t>
            </w:r>
          </w:p>
        </w:tc>
        <w:tc>
          <w:tcPr>
            <w:tcW w:w="992"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134"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851"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70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116"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117"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bl>
    <w:p w:rsidR="003A3D66" w:rsidRDefault="003A3D66" w:rsidP="003A3D66">
      <w:pPr>
        <w:pStyle w:val="a3"/>
        <w:jc w:val="both"/>
        <w:rPr>
          <w:rFonts w:ascii="Times New Roman" w:hAnsi="Times New Roman" w:cs="Times New Roman"/>
          <w:sz w:val="24"/>
          <w:szCs w:val="24"/>
          <w:lang w:eastAsia="ru-RU"/>
        </w:rPr>
      </w:pPr>
    </w:p>
    <w:p w:rsidR="003A3D66" w:rsidRDefault="009E1AF5" w:rsidP="003A3D66">
      <w:pPr>
        <w:pStyle w:val="a3"/>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lastRenderedPageBreak/>
        <w:t>Примечания:</w:t>
      </w:r>
      <w:r w:rsidRPr="003A3D66">
        <w:rPr>
          <w:rFonts w:ascii="Times New Roman" w:hAnsi="Times New Roman" w:cs="Times New Roman"/>
          <w:sz w:val="24"/>
          <w:szCs w:val="24"/>
          <w:lang w:eastAsia="ru-RU"/>
        </w:rPr>
        <w:br/>
        <w:t>    </w:t>
      </w:r>
      <w:r w:rsidR="003A3D66">
        <w:rPr>
          <w:rFonts w:ascii="Times New Roman" w:hAnsi="Times New Roman" w:cs="Times New Roman"/>
          <w:sz w:val="24"/>
          <w:szCs w:val="24"/>
          <w:lang w:eastAsia="ru-RU"/>
        </w:rPr>
        <w:tab/>
        <w:t>1</w:t>
      </w:r>
      <w:r w:rsidRPr="003A3D66">
        <w:rPr>
          <w:rFonts w:ascii="Times New Roman" w:hAnsi="Times New Roman" w:cs="Times New Roman"/>
          <w:sz w:val="24"/>
          <w:szCs w:val="24"/>
          <w:lang w:eastAsia="ru-RU"/>
        </w:rPr>
        <w:t>.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9E1AF5" w:rsidRDefault="009E1AF5" w:rsidP="003A3D66">
      <w:pPr>
        <w:pStyle w:val="a3"/>
        <w:ind w:firstLine="708"/>
        <w:jc w:val="both"/>
        <w:rPr>
          <w:rFonts w:ascii="Times New Roman" w:hAnsi="Times New Roman" w:cs="Times New Roman"/>
          <w:sz w:val="24"/>
          <w:szCs w:val="24"/>
          <w:lang w:eastAsia="ru-RU"/>
        </w:rPr>
      </w:pPr>
      <w:r w:rsidRPr="003A3D66">
        <w:rPr>
          <w:rFonts w:ascii="Times New Roman" w:hAnsi="Times New Roman" w:cs="Times New Roman"/>
          <w:sz w:val="24"/>
          <w:szCs w:val="24"/>
          <w:lang w:eastAsia="ru-RU"/>
        </w:rPr>
        <w:t>2. В скобках указаны значения для гаражей III и IV степеней огнестойкости.</w:t>
      </w:r>
    </w:p>
    <w:p w:rsidR="0080364A" w:rsidRPr="003A3D66" w:rsidRDefault="0080364A" w:rsidP="003A3D66">
      <w:pPr>
        <w:pStyle w:val="a3"/>
        <w:ind w:firstLine="708"/>
        <w:jc w:val="both"/>
        <w:rPr>
          <w:rFonts w:ascii="Times New Roman" w:hAnsi="Times New Roman" w:cs="Times New Roman"/>
          <w:sz w:val="24"/>
          <w:szCs w:val="24"/>
          <w:lang w:eastAsia="ru-RU"/>
        </w:rPr>
      </w:pPr>
    </w:p>
    <w:p w:rsidR="009E1AF5" w:rsidRDefault="009E1AF5" w:rsidP="0080364A">
      <w:pPr>
        <w:pStyle w:val="a3"/>
        <w:jc w:val="center"/>
        <w:rPr>
          <w:rFonts w:ascii="Times New Roman" w:hAnsi="Times New Roman" w:cs="Times New Roman"/>
          <w:sz w:val="28"/>
          <w:szCs w:val="28"/>
          <w:lang w:eastAsia="ru-RU"/>
        </w:rPr>
      </w:pPr>
      <w:r w:rsidRPr="0080364A">
        <w:rPr>
          <w:rFonts w:ascii="Times New Roman" w:hAnsi="Times New Roman" w:cs="Times New Roman"/>
          <w:sz w:val="28"/>
          <w:szCs w:val="28"/>
          <w:lang w:eastAsia="ru-RU"/>
        </w:rPr>
        <w:t>IV. Расчетные показатели объектов инженерной инфраструктуры</w:t>
      </w:r>
    </w:p>
    <w:p w:rsidR="0080364A" w:rsidRPr="0080364A" w:rsidRDefault="0080364A" w:rsidP="0080364A">
      <w:pPr>
        <w:pStyle w:val="a3"/>
        <w:jc w:val="center"/>
        <w:rPr>
          <w:rFonts w:ascii="Times New Roman" w:hAnsi="Times New Roman" w:cs="Times New Roman"/>
          <w:sz w:val="28"/>
          <w:szCs w:val="28"/>
          <w:lang w:eastAsia="ru-RU"/>
        </w:rPr>
      </w:pPr>
    </w:p>
    <w:p w:rsidR="009E1AF5" w:rsidRDefault="009E1AF5" w:rsidP="0080364A">
      <w:pPr>
        <w:pStyle w:val="a3"/>
        <w:jc w:val="center"/>
        <w:rPr>
          <w:rFonts w:ascii="Times New Roman" w:hAnsi="Times New Roman" w:cs="Times New Roman"/>
          <w:sz w:val="28"/>
          <w:szCs w:val="28"/>
          <w:lang w:eastAsia="ru-RU"/>
        </w:rPr>
      </w:pPr>
      <w:r w:rsidRPr="0080364A">
        <w:rPr>
          <w:rFonts w:ascii="Times New Roman" w:hAnsi="Times New Roman" w:cs="Times New Roman"/>
          <w:sz w:val="28"/>
          <w:szCs w:val="28"/>
          <w:lang w:eastAsia="ru-RU"/>
        </w:rPr>
        <w:t>12. Водоснабжение и водоотведение</w:t>
      </w:r>
    </w:p>
    <w:p w:rsidR="0080364A" w:rsidRPr="0080364A" w:rsidRDefault="0080364A" w:rsidP="0080364A">
      <w:pPr>
        <w:pStyle w:val="a3"/>
        <w:jc w:val="both"/>
        <w:rPr>
          <w:rFonts w:ascii="Times New Roman" w:hAnsi="Times New Roman" w:cs="Times New Roman"/>
          <w:sz w:val="28"/>
          <w:szCs w:val="28"/>
          <w:lang w:eastAsia="ru-RU"/>
        </w:rPr>
      </w:pP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 xml:space="preserve">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w:t>
      </w:r>
      <w:hyperlink r:id="rId38" w:history="1">
        <w:r w:rsidRPr="0080364A">
          <w:rPr>
            <w:rFonts w:ascii="Times New Roman" w:hAnsi="Times New Roman" w:cs="Times New Roman"/>
            <w:sz w:val="28"/>
            <w:szCs w:val="28"/>
            <w:lang w:eastAsia="ru-RU"/>
          </w:rPr>
          <w:t>Федеральным законом от 30.12.2004 N 210-ФЗ "Об основах регулирования тарифов организаций коммунального комплекса"</w:t>
        </w:r>
      </w:hyperlink>
      <w:r w:rsidRPr="0080364A">
        <w:rPr>
          <w:rFonts w:ascii="Times New Roman" w:hAnsi="Times New Roman" w:cs="Times New Roman"/>
          <w:sz w:val="28"/>
          <w:szCs w:val="28"/>
          <w:lang w:eastAsia="ru-RU"/>
        </w:rPr>
        <w:t>.</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12.4. Выбор источников хозяйственно-питьевого водоснабжения необходимо осуществлять в соответствии с требованиями СанПиН 2.1.4.1110-02,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до 0,8 - 1 га;</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от 0,8 до 12 - 2 га;</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от 12 до 32 - 3 га;</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от 32 до 80 - 4 га;</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от 80 до 125 - 6 га;</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от 125 до 250 - 12 га;</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от 250 до 400 - 18 га;</w:t>
      </w:r>
    </w:p>
    <w:p w:rsidR="0080364A"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от 400 до 800 - 24 га.</w:t>
      </w:r>
    </w:p>
    <w:p w:rsidR="009E1AF5" w:rsidRDefault="009E1AF5" w:rsidP="0080364A">
      <w:pPr>
        <w:pStyle w:val="a3"/>
        <w:ind w:firstLine="708"/>
        <w:jc w:val="both"/>
        <w:rPr>
          <w:rFonts w:ascii="Times New Roman" w:hAnsi="Times New Roman" w:cs="Times New Roman"/>
          <w:sz w:val="28"/>
          <w:szCs w:val="28"/>
          <w:lang w:eastAsia="ru-RU"/>
        </w:rPr>
      </w:pPr>
      <w:r w:rsidRPr="0080364A">
        <w:rPr>
          <w:rFonts w:ascii="Times New Roman" w:hAnsi="Times New Roman" w:cs="Times New Roman"/>
          <w:sz w:val="28"/>
          <w:szCs w:val="28"/>
          <w:lang w:eastAsia="ru-RU"/>
        </w:rPr>
        <w:t>12.6. Размеры земельных участков для очистных сооружений канализации следует принимать не более указанных в таблице 19.</w:t>
      </w:r>
    </w:p>
    <w:p w:rsidR="0080364A" w:rsidRPr="0080364A" w:rsidRDefault="0080364A" w:rsidP="0080364A">
      <w:pPr>
        <w:pStyle w:val="a3"/>
        <w:ind w:firstLine="708"/>
        <w:jc w:val="both"/>
        <w:rPr>
          <w:rFonts w:ascii="Times New Roman" w:hAnsi="Times New Roman" w:cs="Times New Roman"/>
          <w:sz w:val="28"/>
          <w:szCs w:val="28"/>
          <w:lang w:eastAsia="ru-RU"/>
        </w:rPr>
      </w:pPr>
    </w:p>
    <w:p w:rsidR="00543465" w:rsidRDefault="00543465" w:rsidP="0080364A">
      <w:pPr>
        <w:pStyle w:val="a3"/>
        <w:jc w:val="right"/>
        <w:rPr>
          <w:rFonts w:ascii="Times New Roman" w:hAnsi="Times New Roman" w:cs="Times New Roman"/>
          <w:sz w:val="24"/>
          <w:szCs w:val="24"/>
          <w:lang w:eastAsia="ru-RU"/>
        </w:rPr>
      </w:pPr>
    </w:p>
    <w:p w:rsidR="00543465" w:rsidRDefault="00543465" w:rsidP="0080364A">
      <w:pPr>
        <w:pStyle w:val="a3"/>
        <w:jc w:val="right"/>
        <w:rPr>
          <w:rFonts w:ascii="Times New Roman" w:hAnsi="Times New Roman" w:cs="Times New Roman"/>
          <w:sz w:val="24"/>
          <w:szCs w:val="24"/>
          <w:lang w:eastAsia="ru-RU"/>
        </w:rPr>
      </w:pPr>
    </w:p>
    <w:p w:rsidR="009E1AF5" w:rsidRDefault="009E1AF5" w:rsidP="0080364A">
      <w:pPr>
        <w:pStyle w:val="a3"/>
        <w:jc w:val="right"/>
        <w:rPr>
          <w:rFonts w:ascii="Times New Roman" w:hAnsi="Times New Roman" w:cs="Times New Roman"/>
          <w:sz w:val="24"/>
          <w:szCs w:val="24"/>
          <w:lang w:eastAsia="ru-RU"/>
        </w:rPr>
      </w:pPr>
      <w:r w:rsidRPr="00F61B8F">
        <w:rPr>
          <w:rFonts w:ascii="Times New Roman" w:hAnsi="Times New Roman" w:cs="Times New Roman"/>
          <w:sz w:val="24"/>
          <w:szCs w:val="24"/>
          <w:lang w:eastAsia="ru-RU"/>
        </w:rPr>
        <w:t>Таблица 19</w:t>
      </w:r>
    </w:p>
    <w:tbl>
      <w:tblPr>
        <w:tblStyle w:val="a9"/>
        <w:tblW w:w="0" w:type="auto"/>
        <w:tblLook w:val="04A0" w:firstRow="1" w:lastRow="0" w:firstColumn="1" w:lastColumn="0" w:noHBand="0" w:noVBand="1"/>
      </w:tblPr>
      <w:tblGrid>
        <w:gridCol w:w="3510"/>
        <w:gridCol w:w="1843"/>
        <w:gridCol w:w="1559"/>
        <w:gridCol w:w="2659"/>
      </w:tblGrid>
      <w:tr w:rsidR="00F61B8F" w:rsidTr="00F61B8F">
        <w:tc>
          <w:tcPr>
            <w:tcW w:w="3510"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Производительность очистных сооружений канализации, тыс. куб. м/сутки</w:t>
            </w:r>
          </w:p>
        </w:tc>
        <w:tc>
          <w:tcPr>
            <w:tcW w:w="6061" w:type="dxa"/>
            <w:gridSpan w:val="3"/>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 га</w:t>
            </w:r>
          </w:p>
        </w:tc>
      </w:tr>
      <w:tr w:rsidR="00F61B8F" w:rsidTr="00F61B8F">
        <w:tc>
          <w:tcPr>
            <w:tcW w:w="3510" w:type="dxa"/>
          </w:tcPr>
          <w:p w:rsidR="00F61B8F" w:rsidRDefault="00F61B8F" w:rsidP="0080364A">
            <w:pPr>
              <w:pStyle w:val="a3"/>
              <w:jc w:val="right"/>
              <w:rPr>
                <w:rFonts w:ascii="Times New Roman" w:hAnsi="Times New Roman" w:cs="Times New Roman"/>
                <w:sz w:val="24"/>
                <w:szCs w:val="24"/>
                <w:lang w:eastAsia="ru-RU"/>
              </w:rPr>
            </w:pP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очистных сооружений</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иловых площадок</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биологических прудов глубокой очистки сточных вод</w:t>
            </w:r>
          </w:p>
        </w:tc>
      </w:tr>
      <w:tr w:rsidR="00F61B8F" w:rsidTr="00F61B8F">
        <w:tc>
          <w:tcPr>
            <w:tcW w:w="3510"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r>
      <w:tr w:rsidR="00F61B8F" w:rsidTr="00F61B8F">
        <w:tc>
          <w:tcPr>
            <w:tcW w:w="3510"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0,7</w:t>
            </w: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F61B8F" w:rsidTr="00F61B8F">
        <w:tc>
          <w:tcPr>
            <w:tcW w:w="3510"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0,7 до 17</w:t>
            </w: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F61B8F" w:rsidTr="00F61B8F">
        <w:tc>
          <w:tcPr>
            <w:tcW w:w="3510"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17 до 40</w:t>
            </w: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r>
      <w:tr w:rsidR="00F61B8F" w:rsidTr="00F61B8F">
        <w:tc>
          <w:tcPr>
            <w:tcW w:w="3510"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40 до 130</w:t>
            </w: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F61B8F" w:rsidTr="00F61B8F">
        <w:tc>
          <w:tcPr>
            <w:tcW w:w="3510"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130 до 175</w:t>
            </w: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F61B8F" w:rsidTr="00F61B8F">
        <w:tc>
          <w:tcPr>
            <w:tcW w:w="3510"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175 до 280</w:t>
            </w:r>
          </w:p>
        </w:tc>
        <w:tc>
          <w:tcPr>
            <w:tcW w:w="1843"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c>
          <w:tcPr>
            <w:tcW w:w="15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c>
          <w:tcPr>
            <w:tcW w:w="2659" w:type="dxa"/>
          </w:tcPr>
          <w:p w:rsidR="00F61B8F" w:rsidRPr="009E1AF5" w:rsidRDefault="00F61B8F"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bl>
    <w:p w:rsidR="0080364A" w:rsidRDefault="0080364A" w:rsidP="0080364A">
      <w:pPr>
        <w:pStyle w:val="a3"/>
        <w:jc w:val="both"/>
        <w:rPr>
          <w:rFonts w:ascii="Times New Roman" w:hAnsi="Times New Roman" w:cs="Times New Roman"/>
          <w:sz w:val="24"/>
          <w:szCs w:val="24"/>
          <w:lang w:eastAsia="ru-RU"/>
        </w:rPr>
      </w:pPr>
    </w:p>
    <w:p w:rsidR="0080364A" w:rsidRDefault="009E1AF5" w:rsidP="0080364A">
      <w:pPr>
        <w:pStyle w:val="a3"/>
        <w:jc w:val="both"/>
        <w:rPr>
          <w:rFonts w:ascii="Times New Roman" w:hAnsi="Times New Roman" w:cs="Times New Roman"/>
          <w:sz w:val="24"/>
          <w:szCs w:val="24"/>
          <w:lang w:eastAsia="ru-RU"/>
        </w:rPr>
      </w:pPr>
      <w:r w:rsidRPr="0080364A">
        <w:rPr>
          <w:rFonts w:ascii="Times New Roman" w:hAnsi="Times New Roman" w:cs="Times New Roman"/>
          <w:sz w:val="24"/>
          <w:szCs w:val="24"/>
          <w:lang w:eastAsia="ru-RU"/>
        </w:rPr>
        <w:t>Примечание:</w:t>
      </w:r>
      <w:r w:rsidRPr="0080364A">
        <w:rPr>
          <w:rFonts w:ascii="Times New Roman" w:hAnsi="Times New Roman" w:cs="Times New Roman"/>
          <w:sz w:val="24"/>
          <w:szCs w:val="24"/>
          <w:lang w:eastAsia="ru-RU"/>
        </w:rPr>
        <w:br/>
        <w:t>     </w:t>
      </w:r>
      <w:r w:rsidR="0080364A">
        <w:rPr>
          <w:rFonts w:ascii="Times New Roman" w:hAnsi="Times New Roman" w:cs="Times New Roman"/>
          <w:sz w:val="24"/>
          <w:szCs w:val="24"/>
          <w:lang w:eastAsia="ru-RU"/>
        </w:rPr>
        <w:tab/>
      </w:r>
      <w:r w:rsidRPr="0080364A">
        <w:rPr>
          <w:rFonts w:ascii="Times New Roman" w:hAnsi="Times New Roman" w:cs="Times New Roman"/>
          <w:sz w:val="24"/>
          <w:szCs w:val="24"/>
          <w:lang w:eastAsia="ru-RU"/>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80364A" w:rsidRDefault="0080364A" w:rsidP="0080364A">
      <w:pPr>
        <w:pStyle w:val="a3"/>
        <w:jc w:val="both"/>
        <w:rPr>
          <w:rFonts w:ascii="Times New Roman" w:hAnsi="Times New Roman" w:cs="Times New Roman"/>
          <w:sz w:val="24"/>
          <w:szCs w:val="24"/>
          <w:lang w:eastAsia="ru-RU"/>
        </w:rPr>
      </w:pPr>
    </w:p>
    <w:p w:rsidR="0080364A"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32.13330.2012.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80364A"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до 0,8 - 1 га;</w:t>
      </w:r>
    </w:p>
    <w:p w:rsidR="0080364A"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от 0,8 до 12 - 2 га;</w:t>
      </w:r>
    </w:p>
    <w:p w:rsidR="0080364A"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от 12 до 32 - 3 га;</w:t>
      </w:r>
    </w:p>
    <w:p w:rsidR="0056387F"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от 32 до 80 - 4 га;</w:t>
      </w:r>
    </w:p>
    <w:p w:rsidR="0056387F"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от 80 до 125 - 6 га;</w:t>
      </w:r>
    </w:p>
    <w:p w:rsidR="0056387F"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от 125 до 250 - 12 га;</w:t>
      </w:r>
    </w:p>
    <w:p w:rsidR="0056387F"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от 250 до 400 - 18 га;</w:t>
      </w:r>
    </w:p>
    <w:p w:rsidR="0056387F" w:rsidRDefault="009E1AF5" w:rsidP="0080364A">
      <w:pPr>
        <w:pStyle w:val="a3"/>
        <w:ind w:firstLine="708"/>
        <w:jc w:val="both"/>
        <w:rPr>
          <w:rFonts w:ascii="Times New Roman" w:hAnsi="Times New Roman" w:cs="Times New Roman"/>
          <w:sz w:val="28"/>
          <w:szCs w:val="28"/>
        </w:rPr>
      </w:pPr>
      <w:r w:rsidRPr="0080364A">
        <w:rPr>
          <w:rFonts w:ascii="Times New Roman" w:hAnsi="Times New Roman" w:cs="Times New Roman"/>
          <w:sz w:val="28"/>
          <w:szCs w:val="28"/>
        </w:rPr>
        <w:t>от 400 до 800 - 24 га.</w:t>
      </w:r>
    </w:p>
    <w:p w:rsidR="0056387F" w:rsidRDefault="0056387F" w:rsidP="0080364A">
      <w:pPr>
        <w:pStyle w:val="a3"/>
        <w:ind w:firstLine="708"/>
        <w:jc w:val="both"/>
        <w:rPr>
          <w:rFonts w:ascii="Times New Roman" w:hAnsi="Times New Roman" w:cs="Times New Roman"/>
          <w:sz w:val="28"/>
          <w:szCs w:val="28"/>
        </w:rPr>
      </w:pP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12.8</w:t>
      </w:r>
      <w:r w:rsidR="0056387F">
        <w:rPr>
          <w:rFonts w:ascii="Times New Roman" w:hAnsi="Times New Roman" w:cs="Times New Roman"/>
          <w:sz w:val="28"/>
          <w:szCs w:val="28"/>
        </w:rPr>
        <w:t>.</w:t>
      </w:r>
      <w:r w:rsidRPr="0056387F">
        <w:rPr>
          <w:rFonts w:ascii="Times New Roman" w:hAnsi="Times New Roman" w:cs="Times New Roman"/>
          <w:sz w:val="28"/>
          <w:szCs w:val="28"/>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32.13330.2012, СанПиН 2.2.1/2.1.1.1200-03.</w:t>
      </w:r>
    </w:p>
    <w:p w:rsidR="0056387F" w:rsidRDefault="0056387F" w:rsidP="0056387F">
      <w:pPr>
        <w:pStyle w:val="a3"/>
        <w:ind w:firstLine="708"/>
        <w:jc w:val="center"/>
        <w:rPr>
          <w:rFonts w:ascii="Times New Roman" w:hAnsi="Times New Roman" w:cs="Times New Roman"/>
          <w:sz w:val="28"/>
          <w:szCs w:val="28"/>
        </w:rPr>
      </w:pPr>
    </w:p>
    <w:p w:rsidR="00543465" w:rsidRDefault="00543465" w:rsidP="0056387F">
      <w:pPr>
        <w:pStyle w:val="a3"/>
        <w:ind w:firstLine="708"/>
        <w:jc w:val="center"/>
        <w:rPr>
          <w:rFonts w:ascii="Times New Roman" w:hAnsi="Times New Roman" w:cs="Times New Roman"/>
          <w:sz w:val="28"/>
          <w:szCs w:val="28"/>
          <w:lang w:eastAsia="ru-RU"/>
        </w:rPr>
      </w:pPr>
    </w:p>
    <w:p w:rsidR="00543465" w:rsidRDefault="00543465" w:rsidP="0056387F">
      <w:pPr>
        <w:pStyle w:val="a3"/>
        <w:ind w:firstLine="708"/>
        <w:jc w:val="center"/>
        <w:rPr>
          <w:rFonts w:ascii="Times New Roman" w:hAnsi="Times New Roman" w:cs="Times New Roman"/>
          <w:sz w:val="28"/>
          <w:szCs w:val="28"/>
          <w:lang w:eastAsia="ru-RU"/>
        </w:rPr>
      </w:pPr>
    </w:p>
    <w:p w:rsidR="00543465" w:rsidRDefault="00543465" w:rsidP="0056387F">
      <w:pPr>
        <w:pStyle w:val="a3"/>
        <w:ind w:firstLine="708"/>
        <w:jc w:val="center"/>
        <w:rPr>
          <w:rFonts w:ascii="Times New Roman" w:hAnsi="Times New Roman" w:cs="Times New Roman"/>
          <w:sz w:val="28"/>
          <w:szCs w:val="28"/>
          <w:lang w:eastAsia="ru-RU"/>
        </w:rPr>
      </w:pPr>
    </w:p>
    <w:p w:rsidR="009E1AF5" w:rsidRDefault="009E1AF5" w:rsidP="0056387F">
      <w:pPr>
        <w:pStyle w:val="a3"/>
        <w:ind w:firstLine="708"/>
        <w:jc w:val="center"/>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 Дождевая канализация</w:t>
      </w:r>
    </w:p>
    <w:p w:rsidR="00543465" w:rsidRDefault="00543465" w:rsidP="0056387F">
      <w:pPr>
        <w:pStyle w:val="a3"/>
        <w:ind w:firstLine="708"/>
        <w:jc w:val="center"/>
        <w:rPr>
          <w:rFonts w:ascii="Times New Roman" w:hAnsi="Times New Roman" w:cs="Times New Roman"/>
          <w:sz w:val="28"/>
          <w:szCs w:val="28"/>
          <w:lang w:eastAsia="ru-RU"/>
        </w:rPr>
      </w:pP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 xml:space="preserve">13.1. Проектирование дождевой канализации следует осуществлять на основании действующих нормативных документов: СанПиН 2.1.5.980-00, СП 32.13330.2012, </w:t>
      </w:r>
      <w:hyperlink r:id="rId39" w:history="1">
        <w:r w:rsidRPr="0056387F">
          <w:rPr>
            <w:rFonts w:ascii="Times New Roman" w:hAnsi="Times New Roman" w:cs="Times New Roman"/>
            <w:sz w:val="28"/>
            <w:szCs w:val="28"/>
            <w:lang w:eastAsia="ru-RU"/>
          </w:rPr>
          <w:t>Водного кодекса Российской Федерации</w:t>
        </w:r>
      </w:hyperlink>
      <w:r w:rsidRPr="0056387F">
        <w:rPr>
          <w:rFonts w:ascii="Times New Roman" w:hAnsi="Times New Roman" w:cs="Times New Roman"/>
          <w:sz w:val="28"/>
          <w:szCs w:val="28"/>
          <w:lang w:eastAsia="ru-RU"/>
        </w:rPr>
        <w:t>.</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2.1.5.980-00.</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13.3. В водоемы, предназначенные для купания, возможен сброс поверхностных сточных вод при условии их глубокой очистки.</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lastRenderedPageBreak/>
        <w:t>13.7. Расчет водосточной сети следует производить на дождевой сток по СП 32.13330.2012.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13.10. К отведению поверхностного стока с промышленных и жилых территорий в водные объекты предъявляются такие же требования, как и к сточным водам (СанПиН 2.1.5.980-00).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9E1AF5"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9E1AF5" w:rsidRDefault="009E1AF5" w:rsidP="0056387F">
      <w:pPr>
        <w:pStyle w:val="a3"/>
        <w:jc w:val="right"/>
        <w:rPr>
          <w:rFonts w:ascii="Times New Roman" w:hAnsi="Times New Roman" w:cs="Times New Roman"/>
          <w:sz w:val="24"/>
          <w:szCs w:val="24"/>
          <w:lang w:eastAsia="ru-RU"/>
        </w:rPr>
      </w:pPr>
      <w:r w:rsidRPr="00F61B8F">
        <w:rPr>
          <w:rFonts w:ascii="Times New Roman" w:hAnsi="Times New Roman" w:cs="Times New Roman"/>
          <w:sz w:val="24"/>
          <w:szCs w:val="24"/>
          <w:lang w:eastAsia="ru-RU"/>
        </w:rPr>
        <w:t>Таблица 20</w:t>
      </w:r>
    </w:p>
    <w:tbl>
      <w:tblPr>
        <w:tblStyle w:val="a9"/>
        <w:tblW w:w="0" w:type="auto"/>
        <w:tblLook w:val="04A0" w:firstRow="1" w:lastRow="0" w:firstColumn="1" w:lastColumn="0" w:noHBand="0" w:noVBand="1"/>
      </w:tblPr>
      <w:tblGrid>
        <w:gridCol w:w="5778"/>
        <w:gridCol w:w="3793"/>
      </w:tblGrid>
      <w:tr w:rsidR="00F61B8F" w:rsidTr="00F61B8F">
        <w:tc>
          <w:tcPr>
            <w:tcW w:w="577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Территории города</w:t>
            </w:r>
          </w:p>
        </w:tc>
        <w:tc>
          <w:tcPr>
            <w:tcW w:w="37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Объем поверхностных вод, поступающих на очистку, куб. м/сутки с 1 га территории</w:t>
            </w:r>
          </w:p>
        </w:tc>
      </w:tr>
      <w:tr w:rsidR="00F61B8F" w:rsidTr="00F61B8F">
        <w:tc>
          <w:tcPr>
            <w:tcW w:w="577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Городской градостроительный узел</w:t>
            </w:r>
          </w:p>
        </w:tc>
        <w:tc>
          <w:tcPr>
            <w:tcW w:w="37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60</w:t>
            </w:r>
          </w:p>
        </w:tc>
      </w:tr>
      <w:tr w:rsidR="00F61B8F" w:rsidTr="00F61B8F">
        <w:tc>
          <w:tcPr>
            <w:tcW w:w="577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Примагистральные территории</w:t>
            </w:r>
          </w:p>
        </w:tc>
        <w:tc>
          <w:tcPr>
            <w:tcW w:w="37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50 - 60</w:t>
            </w:r>
          </w:p>
        </w:tc>
      </w:tr>
      <w:tr w:rsidR="00F61B8F" w:rsidTr="00F61B8F">
        <w:tc>
          <w:tcPr>
            <w:tcW w:w="577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Межмагистральные территории с размером квартала</w:t>
            </w:r>
          </w:p>
        </w:tc>
        <w:tc>
          <w:tcPr>
            <w:tcW w:w="3793" w:type="dxa"/>
          </w:tcPr>
          <w:p w:rsidR="00F61B8F" w:rsidRPr="009E1AF5" w:rsidRDefault="00F61B8F" w:rsidP="00A26077">
            <w:pPr>
              <w:rPr>
                <w:rFonts w:ascii="Times New Roman" w:eastAsia="Times New Roman" w:hAnsi="Times New Roman" w:cs="Times New Roman"/>
                <w:sz w:val="24"/>
                <w:szCs w:val="24"/>
                <w:lang w:eastAsia="ru-RU"/>
              </w:rPr>
            </w:pPr>
          </w:p>
        </w:tc>
      </w:tr>
      <w:tr w:rsidR="00F61B8F" w:rsidTr="00F61B8F">
        <w:tc>
          <w:tcPr>
            <w:tcW w:w="577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5 га</w:t>
            </w:r>
          </w:p>
        </w:tc>
        <w:tc>
          <w:tcPr>
            <w:tcW w:w="37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45 - 50</w:t>
            </w:r>
          </w:p>
        </w:tc>
      </w:tr>
      <w:tr w:rsidR="00F61B8F" w:rsidTr="00F61B8F">
        <w:tc>
          <w:tcPr>
            <w:tcW w:w="577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 до 10 га</w:t>
            </w:r>
          </w:p>
        </w:tc>
        <w:tc>
          <w:tcPr>
            <w:tcW w:w="37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40 - 45</w:t>
            </w:r>
          </w:p>
        </w:tc>
      </w:tr>
      <w:tr w:rsidR="00F61B8F" w:rsidTr="00F61B8F">
        <w:tc>
          <w:tcPr>
            <w:tcW w:w="5778"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10 до 50 га</w:t>
            </w:r>
          </w:p>
        </w:tc>
        <w:tc>
          <w:tcPr>
            <w:tcW w:w="379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35 - 40</w:t>
            </w:r>
          </w:p>
        </w:tc>
      </w:tr>
    </w:tbl>
    <w:p w:rsidR="0056387F" w:rsidRDefault="0056387F" w:rsidP="0056387F">
      <w:pPr>
        <w:pStyle w:val="a3"/>
        <w:jc w:val="both"/>
        <w:rPr>
          <w:rFonts w:ascii="Times New Roman" w:hAnsi="Times New Roman" w:cs="Times New Roman"/>
          <w:sz w:val="28"/>
          <w:szCs w:val="28"/>
          <w:lang w:eastAsia="ru-RU"/>
        </w:rPr>
      </w:pP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 xml:space="preserve">13.12. Качество очистки поверхностных сточных вод, сбрасываемых в водные объекты, должно отвечать требованиям СанПиН 2.1.5.980-00, </w:t>
      </w:r>
      <w:hyperlink r:id="rId40" w:history="1">
        <w:r w:rsidRPr="0056387F">
          <w:rPr>
            <w:rFonts w:ascii="Times New Roman" w:hAnsi="Times New Roman" w:cs="Times New Roman"/>
            <w:sz w:val="28"/>
            <w:szCs w:val="28"/>
            <w:lang w:eastAsia="ru-RU"/>
          </w:rPr>
          <w:t>Водного кодекса Российской Федерации</w:t>
        </w:r>
      </w:hyperlink>
      <w:r w:rsidRPr="0056387F">
        <w:rPr>
          <w:rFonts w:ascii="Times New Roman" w:hAnsi="Times New Roman" w:cs="Times New Roman"/>
          <w:sz w:val="28"/>
          <w:szCs w:val="28"/>
          <w:lang w:eastAsia="ru-RU"/>
        </w:rPr>
        <w:t xml:space="preserve"> и категории водопользования водоема.</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56387F" w:rsidRDefault="0056387F" w:rsidP="0056387F">
      <w:pPr>
        <w:pStyle w:val="a3"/>
        <w:ind w:firstLine="708"/>
        <w:jc w:val="both"/>
        <w:rPr>
          <w:rFonts w:ascii="Times New Roman" w:hAnsi="Times New Roman" w:cs="Times New Roman"/>
          <w:sz w:val="28"/>
          <w:szCs w:val="28"/>
          <w:lang w:eastAsia="ru-RU"/>
        </w:rPr>
      </w:pPr>
    </w:p>
    <w:p w:rsidR="009E1AF5" w:rsidRDefault="009E1AF5" w:rsidP="0056387F">
      <w:pPr>
        <w:pStyle w:val="a3"/>
        <w:ind w:firstLine="708"/>
        <w:jc w:val="center"/>
        <w:rPr>
          <w:rFonts w:ascii="Times New Roman" w:hAnsi="Times New Roman" w:cs="Times New Roman"/>
          <w:sz w:val="28"/>
          <w:szCs w:val="28"/>
          <w:lang w:eastAsia="ru-RU"/>
        </w:rPr>
      </w:pPr>
      <w:r w:rsidRPr="0056387F">
        <w:rPr>
          <w:rFonts w:ascii="Times New Roman" w:hAnsi="Times New Roman" w:cs="Times New Roman"/>
          <w:sz w:val="28"/>
          <w:szCs w:val="28"/>
          <w:lang w:eastAsia="ru-RU"/>
        </w:rPr>
        <w:t>14. Санитарная очистка</w:t>
      </w:r>
    </w:p>
    <w:p w:rsidR="0056387F" w:rsidRPr="0056387F" w:rsidRDefault="0056387F" w:rsidP="0056387F">
      <w:pPr>
        <w:pStyle w:val="a3"/>
        <w:ind w:firstLine="708"/>
        <w:jc w:val="center"/>
        <w:rPr>
          <w:rFonts w:ascii="Times New Roman" w:hAnsi="Times New Roman" w:cs="Times New Roman"/>
          <w:sz w:val="28"/>
          <w:szCs w:val="28"/>
          <w:lang w:eastAsia="ru-RU"/>
        </w:rPr>
      </w:pP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14.1. Санитарная очистка территорий городских и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14.2. Количество бытовых отходов определяется по расчету с учетом Приложения Л к настоящим нормативам.</w:t>
      </w:r>
    </w:p>
    <w:p w:rsidR="009E1AF5"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9E1AF5" w:rsidRDefault="009E1AF5" w:rsidP="0056387F">
      <w:pPr>
        <w:pStyle w:val="a3"/>
        <w:jc w:val="right"/>
        <w:rPr>
          <w:rFonts w:ascii="Times New Roman" w:hAnsi="Times New Roman" w:cs="Times New Roman"/>
          <w:sz w:val="24"/>
          <w:szCs w:val="24"/>
          <w:lang w:eastAsia="ru-RU"/>
        </w:rPr>
      </w:pPr>
      <w:r w:rsidRPr="00F61B8F">
        <w:rPr>
          <w:rFonts w:ascii="Times New Roman" w:hAnsi="Times New Roman" w:cs="Times New Roman"/>
          <w:sz w:val="24"/>
          <w:szCs w:val="24"/>
          <w:lang w:eastAsia="ru-RU"/>
        </w:rPr>
        <w:t>Таблица 21</w:t>
      </w:r>
    </w:p>
    <w:tbl>
      <w:tblPr>
        <w:tblStyle w:val="a9"/>
        <w:tblW w:w="0" w:type="auto"/>
        <w:tblLook w:val="04A0" w:firstRow="1" w:lastRow="0" w:firstColumn="1" w:lastColumn="0" w:noHBand="0" w:noVBand="1"/>
      </w:tblPr>
      <w:tblGrid>
        <w:gridCol w:w="4503"/>
        <w:gridCol w:w="2409"/>
        <w:gridCol w:w="2659"/>
      </w:tblGrid>
      <w:tr w:rsidR="00F61B8F" w:rsidTr="00F61B8F">
        <w:tc>
          <w:tcPr>
            <w:tcW w:w="4503"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и сооружения</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Площади земельных участков на 1000 т бытовых отходов, га</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санитарно-защитных зон, м</w:t>
            </w:r>
          </w:p>
        </w:tc>
      </w:tr>
      <w:tr w:rsidR="00F61B8F" w:rsidTr="00F61B8F">
        <w:tc>
          <w:tcPr>
            <w:tcW w:w="4503"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Мусороперерабатывающие и мусоросжигательные предприятия мощностью, тыс. т в год</w:t>
            </w:r>
          </w:p>
        </w:tc>
        <w:tc>
          <w:tcPr>
            <w:tcW w:w="2409" w:type="dxa"/>
          </w:tcPr>
          <w:p w:rsidR="00F61B8F" w:rsidRPr="009E1AF5" w:rsidRDefault="00F61B8F" w:rsidP="00A26077">
            <w:pPr>
              <w:rPr>
                <w:rFonts w:ascii="Times New Roman" w:eastAsia="Times New Roman" w:hAnsi="Times New Roman" w:cs="Times New Roman"/>
                <w:sz w:val="24"/>
                <w:szCs w:val="24"/>
                <w:lang w:eastAsia="ru-RU"/>
              </w:rPr>
            </w:pPr>
          </w:p>
        </w:tc>
        <w:tc>
          <w:tcPr>
            <w:tcW w:w="2659" w:type="dxa"/>
          </w:tcPr>
          <w:p w:rsidR="00F61B8F" w:rsidRPr="009E1AF5" w:rsidRDefault="00F61B8F" w:rsidP="00A26077">
            <w:pPr>
              <w:rPr>
                <w:rFonts w:ascii="Times New Roman" w:eastAsia="Times New Roman" w:hAnsi="Times New Roman" w:cs="Times New Roman"/>
                <w:sz w:val="24"/>
                <w:szCs w:val="24"/>
                <w:lang w:eastAsia="ru-RU"/>
              </w:rPr>
            </w:pP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100</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0,05</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свыше 100</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0,05</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Склады компоста</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0,04</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Полигоны</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0,02 - 0,05</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Поля компостирования</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0,5 - 1</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Мусороперегрузочные станции</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0,04</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Сливные станции</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0,02</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r w:rsidR="00F61B8F" w:rsidTr="00F61B8F">
        <w:tc>
          <w:tcPr>
            <w:tcW w:w="4503" w:type="dxa"/>
          </w:tcPr>
          <w:p w:rsidR="00F61B8F" w:rsidRPr="009E1AF5" w:rsidRDefault="00F61B8F"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Поля складирования и захоронения обезвреженных осадков (по сухому веществу)</w:t>
            </w:r>
          </w:p>
        </w:tc>
        <w:tc>
          <w:tcPr>
            <w:tcW w:w="240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w:t>
            </w:r>
          </w:p>
        </w:tc>
        <w:tc>
          <w:tcPr>
            <w:tcW w:w="2659" w:type="dxa"/>
          </w:tcPr>
          <w:p w:rsidR="00F61B8F" w:rsidRPr="009E1AF5" w:rsidRDefault="00F61B8F" w:rsidP="00F61B8F">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1000</w:t>
            </w:r>
          </w:p>
        </w:tc>
      </w:tr>
    </w:tbl>
    <w:p w:rsidR="00F61B8F" w:rsidRDefault="00F61B8F" w:rsidP="0056387F">
      <w:pPr>
        <w:pStyle w:val="a3"/>
        <w:jc w:val="both"/>
        <w:rPr>
          <w:rFonts w:ascii="Times New Roman" w:hAnsi="Times New Roman" w:cs="Times New Roman"/>
          <w:sz w:val="24"/>
          <w:szCs w:val="24"/>
          <w:lang w:eastAsia="ru-RU"/>
        </w:rPr>
      </w:pPr>
    </w:p>
    <w:p w:rsidR="0056387F" w:rsidRDefault="009E1AF5" w:rsidP="0056387F">
      <w:pPr>
        <w:pStyle w:val="a3"/>
        <w:jc w:val="both"/>
        <w:rPr>
          <w:rFonts w:ascii="Times New Roman" w:hAnsi="Times New Roman" w:cs="Times New Roman"/>
          <w:sz w:val="24"/>
          <w:szCs w:val="24"/>
          <w:lang w:eastAsia="ru-RU"/>
        </w:rPr>
      </w:pPr>
      <w:r w:rsidRPr="0056387F">
        <w:rPr>
          <w:rFonts w:ascii="Times New Roman" w:hAnsi="Times New Roman" w:cs="Times New Roman"/>
          <w:sz w:val="24"/>
          <w:szCs w:val="24"/>
          <w:lang w:eastAsia="ru-RU"/>
        </w:rPr>
        <w:t>Примечания:</w:t>
      </w:r>
      <w:r w:rsidRPr="0056387F">
        <w:rPr>
          <w:rFonts w:ascii="Times New Roman" w:hAnsi="Times New Roman" w:cs="Times New Roman"/>
          <w:sz w:val="24"/>
          <w:szCs w:val="24"/>
          <w:lang w:eastAsia="ru-RU"/>
        </w:rPr>
        <w:br/>
        <w:t>     </w:t>
      </w:r>
      <w:r w:rsidR="0056387F">
        <w:rPr>
          <w:rFonts w:ascii="Times New Roman" w:hAnsi="Times New Roman" w:cs="Times New Roman"/>
          <w:sz w:val="24"/>
          <w:szCs w:val="24"/>
          <w:lang w:eastAsia="ru-RU"/>
        </w:rPr>
        <w:tab/>
      </w:r>
      <w:r w:rsidRPr="0056387F">
        <w:rPr>
          <w:rFonts w:ascii="Times New Roman" w:hAnsi="Times New Roman" w:cs="Times New Roman"/>
          <w:sz w:val="24"/>
          <w:szCs w:val="24"/>
          <w:lang w:eastAsia="ru-RU"/>
        </w:rPr>
        <w:t>1. Наименьшие размеры площадей полигонов относятся к сооружениям, размещаемым на песчаных грунтах.</w:t>
      </w:r>
    </w:p>
    <w:p w:rsidR="009E1AF5" w:rsidRPr="0056387F" w:rsidRDefault="009E1AF5" w:rsidP="0056387F">
      <w:pPr>
        <w:pStyle w:val="a3"/>
        <w:jc w:val="both"/>
        <w:rPr>
          <w:rFonts w:ascii="Times New Roman" w:hAnsi="Times New Roman" w:cs="Times New Roman"/>
          <w:sz w:val="24"/>
          <w:szCs w:val="24"/>
          <w:lang w:eastAsia="ru-RU"/>
        </w:rPr>
      </w:pPr>
      <w:r w:rsidRPr="0056387F">
        <w:rPr>
          <w:rFonts w:ascii="Times New Roman" w:hAnsi="Times New Roman" w:cs="Times New Roman"/>
          <w:sz w:val="24"/>
          <w:szCs w:val="24"/>
          <w:lang w:eastAsia="ru-RU"/>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56387F" w:rsidRDefault="0056387F" w:rsidP="0056387F">
      <w:pPr>
        <w:pStyle w:val="a3"/>
        <w:jc w:val="both"/>
        <w:rPr>
          <w:rFonts w:ascii="Times New Roman" w:hAnsi="Times New Roman" w:cs="Times New Roman"/>
          <w:sz w:val="28"/>
          <w:szCs w:val="28"/>
          <w:lang w:eastAsia="ru-RU"/>
        </w:rPr>
      </w:pPr>
    </w:p>
    <w:p w:rsidR="009E1AF5" w:rsidRDefault="009E1AF5" w:rsidP="0056387F">
      <w:pPr>
        <w:pStyle w:val="a3"/>
        <w:jc w:val="center"/>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 Энерго-, тепло-, газоснабжение и средства связи</w:t>
      </w:r>
    </w:p>
    <w:p w:rsidR="0056387F" w:rsidRPr="0056387F" w:rsidRDefault="0056387F" w:rsidP="0056387F">
      <w:pPr>
        <w:pStyle w:val="a3"/>
        <w:jc w:val="center"/>
        <w:rPr>
          <w:rFonts w:ascii="Times New Roman" w:hAnsi="Times New Roman" w:cs="Times New Roman"/>
          <w:sz w:val="28"/>
          <w:szCs w:val="28"/>
          <w:lang w:eastAsia="ru-RU"/>
        </w:rPr>
      </w:pP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15.1. Расход энергоносителей и потребность в мощности источников следует определять:</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lastRenderedPageBreak/>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для хозяйственно-бытовых и коммунальных нужд в соответствии с действующими отраслевыми нормами по электро-, тепло- и газоснабжению.</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15.2. Укрупненные показатели электропотребления допускается принимать в соответствии с Приложением М.</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34.20.185-94.</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 xml:space="preserve">15.4.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w:t>
      </w:r>
      <w:r w:rsidR="0056387F">
        <w:rPr>
          <w:rFonts w:ascii="Times New Roman" w:hAnsi="Times New Roman" w:cs="Times New Roman"/>
          <w:sz w:val="28"/>
          <w:szCs w:val="28"/>
          <w:lang w:eastAsia="ru-RU"/>
        </w:rPr>
        <w:t>электростанций.</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15.6. Размеры санитарно-защитных зон от тепловых электростанций до границ жилой и общественной застройки следует определять с учетом требований СанПиН 2.2.1/2.1.1.1200-03.</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lastRenderedPageBreak/>
        <w:t>15.11. При размещении отдельно стоящих распределительных пунктов и трансформаторных подстанций напряжением 10(6)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15.12. Теплоснабжение поселений следует предусматривать в соответствии с утвержденной в установленном порядке схемой теплоснабжения.</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15.13.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9E1AF5"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15.15.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9E1AF5" w:rsidRDefault="009E1AF5" w:rsidP="0056387F">
      <w:pPr>
        <w:pStyle w:val="a3"/>
        <w:jc w:val="right"/>
        <w:rPr>
          <w:rFonts w:ascii="Times New Roman" w:hAnsi="Times New Roman" w:cs="Times New Roman"/>
          <w:sz w:val="24"/>
          <w:szCs w:val="24"/>
          <w:lang w:eastAsia="ru-RU"/>
        </w:rPr>
      </w:pPr>
      <w:r w:rsidRPr="00F61B8F">
        <w:rPr>
          <w:rFonts w:ascii="Times New Roman" w:hAnsi="Times New Roman" w:cs="Times New Roman"/>
          <w:sz w:val="24"/>
          <w:szCs w:val="24"/>
          <w:lang w:eastAsia="ru-RU"/>
        </w:rPr>
        <w:t>Таблица 22</w:t>
      </w:r>
    </w:p>
    <w:tbl>
      <w:tblPr>
        <w:tblStyle w:val="a9"/>
        <w:tblW w:w="0" w:type="auto"/>
        <w:tblLook w:val="04A0" w:firstRow="1" w:lastRow="0" w:firstColumn="1" w:lastColumn="0" w:noHBand="0" w:noVBand="1"/>
      </w:tblPr>
      <w:tblGrid>
        <w:gridCol w:w="4077"/>
        <w:gridCol w:w="2747"/>
        <w:gridCol w:w="2747"/>
      </w:tblGrid>
      <w:tr w:rsidR="00C358B2" w:rsidTr="00F61B8F">
        <w:tc>
          <w:tcPr>
            <w:tcW w:w="407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Теплопроизводительность котельных, Гкал/ч (МВт)</w:t>
            </w:r>
          </w:p>
        </w:tc>
        <w:tc>
          <w:tcPr>
            <w:tcW w:w="5494" w:type="dxa"/>
            <w:gridSpan w:val="2"/>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 котельных, га, работающих</w:t>
            </w:r>
          </w:p>
        </w:tc>
      </w:tr>
      <w:tr w:rsidR="00C358B2" w:rsidTr="00A26077">
        <w:tc>
          <w:tcPr>
            <w:tcW w:w="4077" w:type="dxa"/>
          </w:tcPr>
          <w:p w:rsidR="00C358B2" w:rsidRDefault="00C358B2" w:rsidP="0056387F">
            <w:pPr>
              <w:pStyle w:val="a3"/>
              <w:jc w:val="right"/>
              <w:rPr>
                <w:rFonts w:ascii="Times New Roman" w:hAnsi="Times New Roman" w:cs="Times New Roman"/>
                <w:sz w:val="24"/>
                <w:szCs w:val="24"/>
                <w:lang w:eastAsia="ru-RU"/>
              </w:rPr>
            </w:pP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твердом топливе</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газомазутном топливе</w:t>
            </w:r>
          </w:p>
        </w:tc>
      </w:tr>
      <w:tr w:rsidR="00C358B2" w:rsidTr="00A26077">
        <w:tc>
          <w:tcPr>
            <w:tcW w:w="407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C358B2" w:rsidTr="00A26077">
        <w:tc>
          <w:tcPr>
            <w:tcW w:w="4077" w:type="dxa"/>
          </w:tcPr>
          <w:p w:rsidR="00C358B2" w:rsidRPr="009E1AF5" w:rsidRDefault="00C358B2"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5</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w:t>
            </w:r>
          </w:p>
        </w:tc>
      </w:tr>
      <w:tr w:rsidR="00C358B2" w:rsidTr="00A26077">
        <w:tc>
          <w:tcPr>
            <w:tcW w:w="4077" w:type="dxa"/>
          </w:tcPr>
          <w:p w:rsidR="00C358B2" w:rsidRPr="009E1AF5" w:rsidRDefault="00C358B2"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 до 10 (от 6 до 12)</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C358B2" w:rsidTr="00A26077">
        <w:tc>
          <w:tcPr>
            <w:tcW w:w="4077" w:type="dxa"/>
          </w:tcPr>
          <w:p w:rsidR="00C358B2" w:rsidRPr="009E1AF5" w:rsidRDefault="00C358B2"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10 до 50 (от 12 до 58)</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C358B2" w:rsidTr="00A26077">
        <w:tc>
          <w:tcPr>
            <w:tcW w:w="4077" w:type="dxa"/>
          </w:tcPr>
          <w:p w:rsidR="00C358B2" w:rsidRPr="009E1AF5" w:rsidRDefault="00C358B2"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50 до 100 (от 58 до 116)</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C358B2" w:rsidTr="00A26077">
        <w:tc>
          <w:tcPr>
            <w:tcW w:w="4077" w:type="dxa"/>
          </w:tcPr>
          <w:p w:rsidR="00C358B2" w:rsidRPr="009E1AF5" w:rsidRDefault="00C358B2"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100 до 200 (от 116 до 233)</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3,7</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C358B2" w:rsidTr="00A26077">
        <w:tc>
          <w:tcPr>
            <w:tcW w:w="4077" w:type="dxa"/>
          </w:tcPr>
          <w:p w:rsidR="00C358B2" w:rsidRPr="009E1AF5" w:rsidRDefault="00C358B2" w:rsidP="00A26077">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200 до 400 (от 233 до 466)</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4,3</w:t>
            </w:r>
          </w:p>
        </w:tc>
        <w:tc>
          <w:tcPr>
            <w:tcW w:w="2747" w:type="dxa"/>
          </w:tcPr>
          <w:p w:rsidR="00C358B2" w:rsidRPr="009E1AF5" w:rsidRDefault="00C358B2" w:rsidP="00A26077">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bl>
    <w:p w:rsidR="00F61B8F" w:rsidRPr="00F61B8F" w:rsidRDefault="00F61B8F" w:rsidP="0056387F">
      <w:pPr>
        <w:pStyle w:val="a3"/>
        <w:jc w:val="right"/>
        <w:rPr>
          <w:rFonts w:ascii="Times New Roman" w:hAnsi="Times New Roman" w:cs="Times New Roman"/>
          <w:sz w:val="24"/>
          <w:szCs w:val="24"/>
          <w:lang w:eastAsia="ru-RU"/>
        </w:rPr>
      </w:pPr>
    </w:p>
    <w:p w:rsidR="0056387F" w:rsidRDefault="009E1AF5" w:rsidP="0056387F">
      <w:pPr>
        <w:pStyle w:val="a3"/>
        <w:jc w:val="both"/>
        <w:rPr>
          <w:rFonts w:ascii="Times New Roman" w:hAnsi="Times New Roman" w:cs="Times New Roman"/>
          <w:sz w:val="24"/>
          <w:szCs w:val="24"/>
          <w:lang w:eastAsia="ru-RU"/>
        </w:rPr>
      </w:pPr>
      <w:r w:rsidRPr="0056387F">
        <w:rPr>
          <w:rFonts w:ascii="Times New Roman" w:hAnsi="Times New Roman" w:cs="Times New Roman"/>
          <w:sz w:val="24"/>
          <w:szCs w:val="24"/>
          <w:lang w:eastAsia="ru-RU"/>
        </w:rPr>
        <w:t>Примечания:</w:t>
      </w:r>
      <w:r w:rsidRPr="0056387F">
        <w:rPr>
          <w:rFonts w:ascii="Times New Roman" w:hAnsi="Times New Roman" w:cs="Times New Roman"/>
          <w:sz w:val="24"/>
          <w:szCs w:val="24"/>
          <w:lang w:eastAsia="ru-RU"/>
        </w:rPr>
        <w:br/>
        <w:t>     </w:t>
      </w:r>
      <w:r w:rsidR="0056387F">
        <w:rPr>
          <w:rFonts w:ascii="Times New Roman" w:hAnsi="Times New Roman" w:cs="Times New Roman"/>
          <w:sz w:val="24"/>
          <w:szCs w:val="24"/>
          <w:lang w:eastAsia="ru-RU"/>
        </w:rPr>
        <w:tab/>
      </w:r>
      <w:r w:rsidRPr="0056387F">
        <w:rPr>
          <w:rFonts w:ascii="Times New Roman" w:hAnsi="Times New Roman" w:cs="Times New Roman"/>
          <w:sz w:val="24"/>
          <w:szCs w:val="24"/>
          <w:lang w:eastAsia="ru-RU"/>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56387F" w:rsidRDefault="009E1AF5" w:rsidP="0044516B">
      <w:pPr>
        <w:pStyle w:val="a3"/>
        <w:ind w:firstLine="708"/>
        <w:jc w:val="both"/>
        <w:rPr>
          <w:rFonts w:ascii="Times New Roman" w:hAnsi="Times New Roman" w:cs="Times New Roman"/>
          <w:sz w:val="24"/>
          <w:szCs w:val="24"/>
          <w:lang w:eastAsia="ru-RU"/>
        </w:rPr>
      </w:pPr>
      <w:r w:rsidRPr="0056387F">
        <w:rPr>
          <w:rFonts w:ascii="Times New Roman" w:hAnsi="Times New Roman" w:cs="Times New Roman"/>
          <w:sz w:val="24"/>
          <w:szCs w:val="24"/>
          <w:lang w:eastAsia="ru-RU"/>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СП 124.13330.2012.</w:t>
      </w:r>
    </w:p>
    <w:p w:rsidR="0056387F" w:rsidRDefault="009E1AF5" w:rsidP="0044516B">
      <w:pPr>
        <w:pStyle w:val="a3"/>
        <w:ind w:firstLine="708"/>
        <w:jc w:val="both"/>
        <w:rPr>
          <w:rFonts w:ascii="Times New Roman" w:hAnsi="Times New Roman" w:cs="Times New Roman"/>
          <w:sz w:val="24"/>
          <w:szCs w:val="24"/>
          <w:lang w:eastAsia="ru-RU"/>
        </w:rPr>
      </w:pPr>
      <w:r w:rsidRPr="0056387F">
        <w:rPr>
          <w:rFonts w:ascii="Times New Roman" w:hAnsi="Times New Roman" w:cs="Times New Roman"/>
          <w:sz w:val="24"/>
          <w:szCs w:val="24"/>
          <w:lang w:eastAsia="ru-RU"/>
        </w:rPr>
        <w:lastRenderedPageBreak/>
        <w:t>3. Размеры санитарно-защитных зон от котельных определяются в соответствии с действующими санитарными нормами.</w:t>
      </w:r>
    </w:p>
    <w:p w:rsidR="0056387F" w:rsidRDefault="0056387F" w:rsidP="0056387F">
      <w:pPr>
        <w:pStyle w:val="a3"/>
        <w:jc w:val="both"/>
        <w:rPr>
          <w:rFonts w:ascii="Times New Roman" w:hAnsi="Times New Roman" w:cs="Times New Roman"/>
          <w:sz w:val="24"/>
          <w:szCs w:val="24"/>
          <w:lang w:eastAsia="ru-RU"/>
        </w:rPr>
      </w:pP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15.16.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15.17.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10 тыс. т/год - 6 га;</w:t>
      </w: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20 тыс. т/год - 7 га;</w:t>
      </w: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40 тыс. т/год - 8 га.</w:t>
      </w: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15.18.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62.13330.2011.</w:t>
      </w:r>
    </w:p>
    <w:p w:rsidR="0056387F"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9E1AF5" w:rsidRDefault="009E1AF5" w:rsidP="0056387F">
      <w:pPr>
        <w:pStyle w:val="a3"/>
        <w:ind w:firstLine="708"/>
        <w:jc w:val="both"/>
        <w:rPr>
          <w:rFonts w:ascii="Times New Roman" w:hAnsi="Times New Roman" w:cs="Times New Roman"/>
          <w:sz w:val="28"/>
          <w:szCs w:val="28"/>
        </w:rPr>
      </w:pPr>
      <w:r w:rsidRPr="0056387F">
        <w:rPr>
          <w:rFonts w:ascii="Times New Roman" w:hAnsi="Times New Roman" w:cs="Times New Roman"/>
          <w:sz w:val="28"/>
          <w:szCs w:val="28"/>
        </w:rPr>
        <w:t>15.20.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56387F" w:rsidRPr="0056387F" w:rsidRDefault="0056387F" w:rsidP="0056387F">
      <w:pPr>
        <w:pStyle w:val="a3"/>
        <w:ind w:firstLine="708"/>
        <w:jc w:val="both"/>
        <w:rPr>
          <w:rFonts w:ascii="Times New Roman" w:hAnsi="Times New Roman" w:cs="Times New Roman"/>
          <w:sz w:val="28"/>
          <w:szCs w:val="28"/>
        </w:rPr>
      </w:pPr>
    </w:p>
    <w:p w:rsidR="009E1AF5" w:rsidRDefault="009E1AF5" w:rsidP="0056387F">
      <w:pPr>
        <w:pStyle w:val="a3"/>
        <w:jc w:val="center"/>
        <w:rPr>
          <w:rFonts w:ascii="Times New Roman" w:hAnsi="Times New Roman" w:cs="Times New Roman"/>
          <w:sz w:val="28"/>
          <w:szCs w:val="28"/>
          <w:lang w:eastAsia="ru-RU"/>
        </w:rPr>
      </w:pPr>
      <w:r w:rsidRPr="0056387F">
        <w:rPr>
          <w:rFonts w:ascii="Times New Roman" w:hAnsi="Times New Roman" w:cs="Times New Roman"/>
          <w:sz w:val="28"/>
          <w:szCs w:val="28"/>
          <w:lang w:eastAsia="ru-RU"/>
        </w:rPr>
        <w:t>16. Размещение инженерных сетей</w:t>
      </w:r>
    </w:p>
    <w:p w:rsidR="0056387F" w:rsidRPr="0056387F" w:rsidRDefault="0056387F" w:rsidP="0056387F">
      <w:pPr>
        <w:pStyle w:val="a3"/>
        <w:jc w:val="center"/>
        <w:rPr>
          <w:rFonts w:ascii="Times New Roman" w:hAnsi="Times New Roman" w:cs="Times New Roman"/>
          <w:sz w:val="28"/>
          <w:szCs w:val="28"/>
          <w:lang w:eastAsia="ru-RU"/>
        </w:rPr>
      </w:pP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w:t>
      </w:r>
      <w:r w:rsidRPr="0056387F">
        <w:rPr>
          <w:rFonts w:ascii="Times New Roman" w:hAnsi="Times New Roman" w:cs="Times New Roman"/>
          <w:sz w:val="28"/>
          <w:szCs w:val="28"/>
          <w:lang w:eastAsia="ru-RU"/>
        </w:rPr>
        <w:lastRenderedPageBreak/>
        <w:t>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56387F"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9E1AF5" w:rsidRDefault="009E1AF5" w:rsidP="0056387F">
      <w:pPr>
        <w:pStyle w:val="a3"/>
        <w:ind w:firstLine="708"/>
        <w:jc w:val="both"/>
        <w:rPr>
          <w:rFonts w:ascii="Times New Roman" w:hAnsi="Times New Roman" w:cs="Times New Roman"/>
          <w:sz w:val="28"/>
          <w:szCs w:val="28"/>
          <w:lang w:eastAsia="ru-RU"/>
        </w:rPr>
      </w:pPr>
      <w:r w:rsidRPr="0056387F">
        <w:rPr>
          <w:rFonts w:ascii="Times New Roman" w:hAnsi="Times New Roman" w:cs="Times New Roman"/>
          <w:sz w:val="28"/>
          <w:szCs w:val="28"/>
          <w:lang w:eastAsia="ru-RU"/>
        </w:rPr>
        <w:t>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7751AA" w:rsidRDefault="009E1AF5" w:rsidP="0056387F">
      <w:pPr>
        <w:pStyle w:val="a3"/>
        <w:jc w:val="right"/>
        <w:rPr>
          <w:rFonts w:ascii="Times New Roman" w:hAnsi="Times New Roman" w:cs="Times New Roman"/>
          <w:sz w:val="24"/>
          <w:szCs w:val="24"/>
          <w:lang w:eastAsia="ru-RU"/>
        </w:rPr>
      </w:pPr>
      <w:r w:rsidRPr="0044516B">
        <w:rPr>
          <w:rFonts w:ascii="Times New Roman" w:hAnsi="Times New Roman" w:cs="Times New Roman"/>
          <w:sz w:val="24"/>
          <w:szCs w:val="24"/>
          <w:lang w:eastAsia="ru-RU"/>
        </w:rPr>
        <w:t>Таблица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4"/>
        <w:gridCol w:w="1365"/>
        <w:gridCol w:w="908"/>
        <w:gridCol w:w="450"/>
        <w:gridCol w:w="756"/>
        <w:gridCol w:w="42"/>
        <w:gridCol w:w="714"/>
        <w:gridCol w:w="295"/>
        <w:gridCol w:w="427"/>
        <w:gridCol w:w="376"/>
        <w:gridCol w:w="346"/>
        <w:gridCol w:w="671"/>
        <w:gridCol w:w="85"/>
        <w:gridCol w:w="557"/>
        <w:gridCol w:w="263"/>
        <w:gridCol w:w="576"/>
        <w:gridCol w:w="289"/>
        <w:gridCol w:w="497"/>
        <w:gridCol w:w="93"/>
        <w:gridCol w:w="646"/>
        <w:gridCol w:w="45"/>
      </w:tblGrid>
      <w:tr w:rsidR="007751AA" w:rsidRPr="007751AA" w:rsidTr="007751AA">
        <w:trPr>
          <w:gridBefore w:val="1"/>
          <w:gridAfter w:val="1"/>
          <w:wBefore w:w="24" w:type="pct"/>
          <w:wAfter w:w="25" w:type="pct"/>
        </w:trPr>
        <w:tc>
          <w:tcPr>
            <w:tcW w:w="723" w:type="pct"/>
            <w:vMerge w:val="restart"/>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Инженерные сети</w:t>
            </w:r>
          </w:p>
        </w:tc>
        <w:tc>
          <w:tcPr>
            <w:tcW w:w="4228" w:type="pct"/>
            <w:gridSpan w:val="18"/>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Расстояние, м, по горизонтали (в свету) от подземных сетей до</w:t>
            </w:r>
          </w:p>
        </w:tc>
      </w:tr>
      <w:tr w:rsidR="007751AA" w:rsidRPr="007751AA" w:rsidTr="007751AA">
        <w:trPr>
          <w:gridBefore w:val="1"/>
          <w:gridAfter w:val="1"/>
          <w:wBefore w:w="24" w:type="pct"/>
          <w:wAfter w:w="25" w:type="pct"/>
        </w:trPr>
        <w:tc>
          <w:tcPr>
            <w:tcW w:w="723" w:type="pct"/>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rPr>
            </w:pPr>
          </w:p>
        </w:tc>
        <w:tc>
          <w:tcPr>
            <w:tcW w:w="481" w:type="pct"/>
            <w:vMerge w:val="restart"/>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фунда-ментов зданий и сооруже-ний</w:t>
            </w:r>
          </w:p>
        </w:tc>
        <w:tc>
          <w:tcPr>
            <w:tcW w:w="660" w:type="pct"/>
            <w:gridSpan w:val="3"/>
            <w:vMerge w:val="restart"/>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фундаментов ограждений предприятий, эстакад, опор контактной сети и связи, железных дорог</w:t>
            </w:r>
          </w:p>
        </w:tc>
        <w:tc>
          <w:tcPr>
            <w:tcW w:w="958" w:type="pct"/>
            <w:gridSpan w:val="4"/>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оси крайнего пути</w:t>
            </w:r>
          </w:p>
        </w:tc>
        <w:tc>
          <w:tcPr>
            <w:tcW w:w="538" w:type="pct"/>
            <w:gridSpan w:val="2"/>
            <w:vMerge w:val="restart"/>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бортового камня улицы, дороги  (кромки проезжей части, укреп- ленной полосы обочины)</w:t>
            </w:r>
          </w:p>
        </w:tc>
        <w:tc>
          <w:tcPr>
            <w:tcW w:w="479" w:type="pct"/>
            <w:gridSpan w:val="3"/>
            <w:vMerge w:val="restart"/>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наружной бровки кювета или подошвы насыпи дороги</w:t>
            </w:r>
          </w:p>
        </w:tc>
        <w:tc>
          <w:tcPr>
            <w:tcW w:w="1112" w:type="pct"/>
            <w:gridSpan w:val="5"/>
            <w:vMerge w:val="restart"/>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фундаментов опор воздушных линий электропередачи напряжением</w:t>
            </w:r>
          </w:p>
        </w:tc>
      </w:tr>
      <w:tr w:rsidR="007751AA" w:rsidRPr="007751AA" w:rsidTr="007751AA">
        <w:trPr>
          <w:gridBefore w:val="1"/>
          <w:gridAfter w:val="1"/>
          <w:wBefore w:w="24" w:type="pct"/>
          <w:wAfter w:w="25" w:type="pct"/>
          <w:trHeight w:val="455"/>
        </w:trPr>
        <w:tc>
          <w:tcPr>
            <w:tcW w:w="723" w:type="pct"/>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rPr>
            </w:pPr>
          </w:p>
        </w:tc>
        <w:tc>
          <w:tcPr>
            <w:tcW w:w="481" w:type="pct"/>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660" w:type="pct"/>
            <w:gridSpan w:val="3"/>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534" w:type="pct"/>
            <w:gridSpan w:val="2"/>
            <w:vMerge w:val="restart"/>
            <w:tcBorders>
              <w:bottom w:val="nil"/>
            </w:tcBorders>
          </w:tcPr>
          <w:p w:rsidR="007751AA" w:rsidRPr="007751AA" w:rsidRDefault="007751AA" w:rsidP="000D3CA8">
            <w:pPr>
              <w:widowControl w:val="0"/>
              <w:spacing w:line="228" w:lineRule="auto"/>
              <w:ind w:left="-24"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железных дорог</w:t>
            </w:r>
          </w:p>
          <w:p w:rsidR="007751AA" w:rsidRPr="007751AA" w:rsidRDefault="007751AA" w:rsidP="000D3CA8">
            <w:pPr>
              <w:widowControl w:val="0"/>
              <w:spacing w:line="228" w:lineRule="auto"/>
              <w:ind w:left="-38"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 xml:space="preserve">колеи </w:t>
            </w:r>
            <w:smartTag w:uri="urn:schemas-microsoft-com:office:smarttags" w:element="metricconverter">
              <w:smartTagPr>
                <w:attr w:name="ProductID" w:val="1520 мм"/>
              </w:smartTagPr>
              <w:r w:rsidRPr="007751AA">
                <w:rPr>
                  <w:rFonts w:ascii="Times New Roman" w:hAnsi="Times New Roman" w:cs="Times New Roman"/>
                  <w:spacing w:val="-6"/>
                  <w:sz w:val="20"/>
                  <w:szCs w:val="20"/>
                </w:rPr>
                <w:t>1520 мм</w:t>
              </w:r>
            </w:smartTag>
            <w:r w:rsidRPr="007751AA">
              <w:rPr>
                <w:rFonts w:ascii="Times New Roman" w:hAnsi="Times New Roman" w:cs="Times New Roman"/>
                <w:spacing w:val="-6"/>
                <w:sz w:val="20"/>
                <w:szCs w:val="20"/>
              </w:rPr>
              <w:t>, но не менее глубины траншеи до подошвы насыпи и бровки выемки</w:t>
            </w:r>
          </w:p>
        </w:tc>
        <w:tc>
          <w:tcPr>
            <w:tcW w:w="425" w:type="pct"/>
            <w:gridSpan w:val="2"/>
            <w:vMerge w:val="restart"/>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 xml:space="preserve">желез-ных дорог колеи </w:t>
            </w:r>
            <w:smartTag w:uri="urn:schemas-microsoft-com:office:smarttags" w:element="metricconverter">
              <w:smartTagPr>
                <w:attr w:name="ProductID" w:val="750 мм"/>
              </w:smartTagPr>
              <w:r w:rsidRPr="007751AA">
                <w:rPr>
                  <w:rFonts w:ascii="Times New Roman" w:hAnsi="Times New Roman" w:cs="Times New Roman"/>
                  <w:spacing w:val="-6"/>
                  <w:sz w:val="20"/>
                  <w:szCs w:val="20"/>
                </w:rPr>
                <w:t>750 мм</w:t>
              </w:r>
            </w:smartTag>
            <w:r w:rsidRPr="007751AA">
              <w:rPr>
                <w:rFonts w:ascii="Times New Roman" w:hAnsi="Times New Roman" w:cs="Times New Roman"/>
                <w:spacing w:val="-6"/>
                <w:sz w:val="20"/>
                <w:szCs w:val="20"/>
              </w:rPr>
              <w:t xml:space="preserve"> и трамвая</w:t>
            </w:r>
          </w:p>
        </w:tc>
        <w:tc>
          <w:tcPr>
            <w:tcW w:w="538" w:type="pct"/>
            <w:gridSpan w:val="2"/>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479" w:type="pct"/>
            <w:gridSpan w:val="3"/>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1112" w:type="pct"/>
            <w:gridSpan w:val="5"/>
            <w:vMerge/>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r>
      <w:tr w:rsidR="007751AA" w:rsidRPr="007751AA" w:rsidTr="007751AA">
        <w:trPr>
          <w:gridBefore w:val="1"/>
          <w:gridAfter w:val="1"/>
          <w:wBefore w:w="24" w:type="pct"/>
          <w:wAfter w:w="25" w:type="pct"/>
        </w:trPr>
        <w:tc>
          <w:tcPr>
            <w:tcW w:w="723" w:type="pct"/>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rPr>
            </w:pPr>
          </w:p>
        </w:tc>
        <w:tc>
          <w:tcPr>
            <w:tcW w:w="481" w:type="pct"/>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660" w:type="pct"/>
            <w:gridSpan w:val="3"/>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534" w:type="pct"/>
            <w:gridSpan w:val="2"/>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425" w:type="pct"/>
            <w:gridSpan w:val="2"/>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538" w:type="pct"/>
            <w:gridSpan w:val="2"/>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479" w:type="pct"/>
            <w:gridSpan w:val="3"/>
            <w:vMerge/>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p>
        </w:tc>
        <w:tc>
          <w:tcPr>
            <w:tcW w:w="458" w:type="pct"/>
            <w:gridSpan w:val="2"/>
            <w:tcBorders>
              <w:bottom w:val="nil"/>
            </w:tcBorders>
          </w:tcPr>
          <w:p w:rsidR="007751AA" w:rsidRPr="007751AA" w:rsidRDefault="007751AA" w:rsidP="000D3CA8">
            <w:pPr>
              <w:widowControl w:val="0"/>
              <w:spacing w:line="228" w:lineRule="auto"/>
              <w:ind w:left="-28"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до 1 кВ наружно-го освеще-ния, контакт- ной сети трамваев и троллей-бусов</w:t>
            </w:r>
          </w:p>
        </w:tc>
        <w:tc>
          <w:tcPr>
            <w:tcW w:w="312" w:type="pct"/>
            <w:gridSpan w:val="2"/>
            <w:tcBorders>
              <w:bottom w:val="nil"/>
            </w:tcBorders>
          </w:tcPr>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свы-ше</w:t>
            </w:r>
          </w:p>
          <w:p w:rsidR="007751AA" w:rsidRPr="007751AA" w:rsidRDefault="007751AA" w:rsidP="000D3CA8">
            <w:pPr>
              <w:widowControl w:val="0"/>
              <w:spacing w:line="228" w:lineRule="auto"/>
              <w:ind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1 до</w:t>
            </w:r>
          </w:p>
          <w:p w:rsidR="007751AA" w:rsidRPr="007751AA" w:rsidRDefault="007751AA" w:rsidP="000D3CA8">
            <w:pPr>
              <w:widowControl w:val="0"/>
              <w:spacing w:line="228" w:lineRule="auto"/>
              <w:ind w:left="-41"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35 кВ</w:t>
            </w:r>
          </w:p>
        </w:tc>
        <w:tc>
          <w:tcPr>
            <w:tcW w:w="341" w:type="pct"/>
            <w:tcBorders>
              <w:bottom w:val="nil"/>
            </w:tcBorders>
          </w:tcPr>
          <w:p w:rsidR="007751AA" w:rsidRPr="007751AA" w:rsidRDefault="007751AA" w:rsidP="000D3CA8">
            <w:pPr>
              <w:widowControl w:val="0"/>
              <w:spacing w:line="228" w:lineRule="auto"/>
              <w:ind w:left="-29"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свыше</w:t>
            </w:r>
          </w:p>
          <w:p w:rsidR="007751AA" w:rsidRPr="007751AA" w:rsidRDefault="007751AA" w:rsidP="000D3CA8">
            <w:pPr>
              <w:widowControl w:val="0"/>
              <w:spacing w:line="228" w:lineRule="auto"/>
              <w:ind w:left="-29" w:right="-2"/>
              <w:jc w:val="center"/>
              <w:rPr>
                <w:rFonts w:ascii="Times New Roman" w:hAnsi="Times New Roman" w:cs="Times New Roman"/>
                <w:spacing w:val="-6"/>
                <w:sz w:val="20"/>
                <w:szCs w:val="20"/>
              </w:rPr>
            </w:pPr>
            <w:r w:rsidRPr="007751AA">
              <w:rPr>
                <w:rFonts w:ascii="Times New Roman" w:hAnsi="Times New Roman" w:cs="Times New Roman"/>
                <w:spacing w:val="-6"/>
                <w:sz w:val="20"/>
                <w:szCs w:val="20"/>
              </w:rPr>
              <w:t xml:space="preserve">35 до </w:t>
            </w:r>
            <w:r w:rsidRPr="007751AA">
              <w:rPr>
                <w:rFonts w:ascii="Times New Roman" w:hAnsi="Times New Roman" w:cs="Times New Roman"/>
                <w:spacing w:val="-16"/>
                <w:sz w:val="20"/>
                <w:szCs w:val="20"/>
              </w:rPr>
              <w:t>110 кВ</w:t>
            </w:r>
            <w:r w:rsidRPr="007751AA">
              <w:rPr>
                <w:rFonts w:ascii="Times New Roman" w:hAnsi="Times New Roman" w:cs="Times New Roman"/>
                <w:spacing w:val="-6"/>
                <w:sz w:val="20"/>
                <w:szCs w:val="20"/>
              </w:rPr>
              <w:t xml:space="preserve"> и выше</w:t>
            </w:r>
          </w:p>
        </w:tc>
      </w:tr>
      <w:tr w:rsidR="007751AA" w:rsidRPr="007751AA" w:rsidTr="007751AA">
        <w:trPr>
          <w:gridBefore w:val="1"/>
          <w:gridAfter w:val="1"/>
          <w:wBefore w:w="24" w:type="pct"/>
          <w:wAfter w:w="25" w:type="pct"/>
          <w:tblHeader/>
        </w:trPr>
        <w:tc>
          <w:tcPr>
            <w:tcW w:w="723" w:type="pct"/>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81" w:type="pct"/>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2</w:t>
            </w:r>
          </w:p>
        </w:tc>
        <w:tc>
          <w:tcPr>
            <w:tcW w:w="660" w:type="pct"/>
            <w:gridSpan w:val="3"/>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3</w:t>
            </w:r>
          </w:p>
        </w:tc>
        <w:tc>
          <w:tcPr>
            <w:tcW w:w="534" w:type="pct"/>
            <w:gridSpan w:val="2"/>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4</w:t>
            </w:r>
          </w:p>
        </w:tc>
        <w:tc>
          <w:tcPr>
            <w:tcW w:w="425" w:type="pct"/>
            <w:gridSpan w:val="2"/>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5</w:t>
            </w:r>
          </w:p>
        </w:tc>
        <w:tc>
          <w:tcPr>
            <w:tcW w:w="538" w:type="pct"/>
            <w:gridSpan w:val="2"/>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6</w:t>
            </w:r>
          </w:p>
        </w:tc>
        <w:tc>
          <w:tcPr>
            <w:tcW w:w="479" w:type="pct"/>
            <w:gridSpan w:val="3"/>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7</w:t>
            </w:r>
          </w:p>
        </w:tc>
        <w:tc>
          <w:tcPr>
            <w:tcW w:w="458" w:type="pct"/>
            <w:gridSpan w:val="2"/>
          </w:tcPr>
          <w:p w:rsidR="007751AA" w:rsidRPr="007751AA" w:rsidRDefault="007751AA" w:rsidP="000D3CA8">
            <w:pPr>
              <w:widowControl w:val="0"/>
              <w:spacing w:line="228" w:lineRule="auto"/>
              <w:ind w:left="-28" w:right="-2"/>
              <w:jc w:val="center"/>
              <w:rPr>
                <w:rFonts w:ascii="Times New Roman" w:hAnsi="Times New Roman" w:cs="Times New Roman"/>
                <w:spacing w:val="-6"/>
              </w:rPr>
            </w:pPr>
            <w:r w:rsidRPr="007751AA">
              <w:rPr>
                <w:rFonts w:ascii="Times New Roman" w:hAnsi="Times New Roman" w:cs="Times New Roman"/>
                <w:spacing w:val="-6"/>
              </w:rPr>
              <w:t>8</w:t>
            </w:r>
          </w:p>
        </w:tc>
        <w:tc>
          <w:tcPr>
            <w:tcW w:w="312" w:type="pct"/>
            <w:gridSpan w:val="2"/>
          </w:tcPr>
          <w:p w:rsidR="007751AA" w:rsidRPr="007751AA" w:rsidRDefault="007751AA" w:rsidP="000D3CA8">
            <w:pPr>
              <w:widowControl w:val="0"/>
              <w:spacing w:line="228" w:lineRule="auto"/>
              <w:ind w:right="-2"/>
              <w:jc w:val="center"/>
              <w:rPr>
                <w:rFonts w:ascii="Times New Roman" w:hAnsi="Times New Roman" w:cs="Times New Roman"/>
                <w:spacing w:val="-6"/>
              </w:rPr>
            </w:pPr>
            <w:r w:rsidRPr="007751AA">
              <w:rPr>
                <w:rFonts w:ascii="Times New Roman" w:hAnsi="Times New Roman" w:cs="Times New Roman"/>
                <w:spacing w:val="-6"/>
              </w:rPr>
              <w:t>9</w:t>
            </w:r>
          </w:p>
        </w:tc>
        <w:tc>
          <w:tcPr>
            <w:tcW w:w="341" w:type="pct"/>
          </w:tcPr>
          <w:p w:rsidR="007751AA" w:rsidRPr="007751AA" w:rsidRDefault="007751AA" w:rsidP="000D3CA8">
            <w:pPr>
              <w:widowControl w:val="0"/>
              <w:spacing w:line="228" w:lineRule="auto"/>
              <w:ind w:left="-29" w:right="-2"/>
              <w:jc w:val="center"/>
              <w:rPr>
                <w:rFonts w:ascii="Times New Roman" w:hAnsi="Times New Roman" w:cs="Times New Roman"/>
                <w:spacing w:val="-6"/>
              </w:rPr>
            </w:pPr>
            <w:r w:rsidRPr="007751AA">
              <w:rPr>
                <w:rFonts w:ascii="Times New Roman" w:hAnsi="Times New Roman" w:cs="Times New Roman"/>
                <w:spacing w:val="-6"/>
              </w:rPr>
              <w:t>10</w:t>
            </w:r>
          </w:p>
        </w:tc>
      </w:tr>
      <w:tr w:rsidR="007751AA" w:rsidRPr="007751AA" w:rsidTr="007751AA">
        <w:trPr>
          <w:gridBefore w:val="1"/>
          <w:gridAfter w:val="1"/>
          <w:wBefore w:w="24" w:type="pct"/>
          <w:wAfter w:w="25" w:type="pct"/>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Водопровод и напорная канализация</w:t>
            </w:r>
          </w:p>
          <w:p w:rsidR="007751AA" w:rsidRPr="007751AA" w:rsidRDefault="007751AA" w:rsidP="000D3CA8">
            <w:pPr>
              <w:widowControl w:val="0"/>
              <w:ind w:right="-2"/>
              <w:rPr>
                <w:rFonts w:ascii="Times New Roman" w:hAnsi="Times New Roman" w:cs="Times New Roman"/>
                <w:spacing w:val="-6"/>
                <w:sz w:val="12"/>
                <w:szCs w:val="12"/>
              </w:rPr>
            </w:pP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5</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4</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r>
      <w:tr w:rsidR="007751AA" w:rsidRPr="007751AA" w:rsidTr="007751AA">
        <w:trPr>
          <w:gridBefore w:val="1"/>
          <w:gridAfter w:val="1"/>
          <w:wBefore w:w="24" w:type="pct"/>
          <w:wAfter w:w="25" w:type="pct"/>
          <w:trHeight w:val="1219"/>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Самотечная канализация (бытовая и дождевая)</w:t>
            </w: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4</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r>
      <w:tr w:rsidR="007751AA" w:rsidRPr="007751AA" w:rsidTr="007751AA">
        <w:trPr>
          <w:gridBefore w:val="1"/>
          <w:gridAfter w:val="1"/>
          <w:wBefore w:w="24" w:type="pct"/>
          <w:wAfter w:w="25" w:type="pct"/>
          <w:trHeight w:val="421"/>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Дренаж</w:t>
            </w:r>
          </w:p>
        </w:tc>
        <w:tc>
          <w:tcPr>
            <w:tcW w:w="481" w:type="pct"/>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4</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341" w:type="pct"/>
          </w:tcPr>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r>
      <w:tr w:rsidR="007751AA" w:rsidRPr="007751AA" w:rsidTr="007751AA">
        <w:trPr>
          <w:gridBefore w:val="1"/>
          <w:gridAfter w:val="1"/>
          <w:wBefore w:w="24" w:type="pct"/>
          <w:wAfter w:w="25" w:type="pct"/>
          <w:trHeight w:val="939"/>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lastRenderedPageBreak/>
              <w:t>Сопутствующий дренаж</w:t>
            </w: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0,4</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0,4</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0,4</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0,4</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w:t>
            </w:r>
          </w:p>
        </w:tc>
      </w:tr>
      <w:tr w:rsidR="007751AA" w:rsidRPr="007751AA" w:rsidTr="007751AA">
        <w:trPr>
          <w:gridBefore w:val="1"/>
          <w:gridAfter w:val="1"/>
          <w:wBefore w:w="24" w:type="pct"/>
          <w:wAfter w:w="25" w:type="pct"/>
          <w:trHeight w:val="631"/>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 xml:space="preserve">Тепловые сети </w:t>
            </w:r>
          </w:p>
        </w:tc>
        <w:tc>
          <w:tcPr>
            <w:tcW w:w="481" w:type="pct"/>
          </w:tcPr>
          <w:p w:rsidR="007751AA" w:rsidRPr="007751AA" w:rsidRDefault="007751AA" w:rsidP="000D3CA8">
            <w:pPr>
              <w:widowControl w:val="0"/>
              <w:ind w:right="-2"/>
              <w:jc w:val="center"/>
              <w:rPr>
                <w:rFonts w:ascii="Times New Roman" w:hAnsi="Times New Roman" w:cs="Times New Roman"/>
                <w:spacing w:val="-6"/>
              </w:rPr>
            </w:pP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tc>
        <w:tc>
          <w:tcPr>
            <w:tcW w:w="341" w:type="pct"/>
          </w:tcPr>
          <w:p w:rsidR="007751AA" w:rsidRPr="007751AA" w:rsidRDefault="007751AA" w:rsidP="000D3CA8">
            <w:pPr>
              <w:widowControl w:val="0"/>
              <w:ind w:right="-2"/>
              <w:jc w:val="center"/>
              <w:rPr>
                <w:rFonts w:ascii="Times New Roman" w:hAnsi="Times New Roman" w:cs="Times New Roman"/>
                <w:spacing w:val="-6"/>
              </w:rPr>
            </w:pPr>
          </w:p>
        </w:tc>
      </w:tr>
      <w:tr w:rsidR="007751AA" w:rsidRPr="007751AA" w:rsidTr="007751AA">
        <w:trPr>
          <w:gridBefore w:val="1"/>
          <w:gridAfter w:val="1"/>
          <w:wBefore w:w="24" w:type="pct"/>
          <w:wAfter w:w="25" w:type="pct"/>
          <w:trHeight w:val="966"/>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от наружной стенки канала, тоннеля</w:t>
            </w: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 (см. прим. 3)</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4</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r>
      <w:tr w:rsidR="007751AA" w:rsidRPr="007751AA" w:rsidTr="007751AA">
        <w:trPr>
          <w:gridBefore w:val="1"/>
          <w:gridAfter w:val="1"/>
          <w:wBefore w:w="24" w:type="pct"/>
          <w:wAfter w:w="25" w:type="pct"/>
          <w:trHeight w:val="1218"/>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от оболочки бесканальной прокладки</w:t>
            </w: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5</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4</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r>
      <w:tr w:rsidR="007751AA" w:rsidRPr="007751AA" w:rsidTr="007751AA">
        <w:trPr>
          <w:gridBefore w:val="1"/>
          <w:gridAfter w:val="1"/>
          <w:wBefore w:w="24" w:type="pct"/>
          <w:wAfter w:w="25" w:type="pct"/>
          <w:trHeight w:val="1497"/>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Кабели силовые всех напряжений и кабели связи</w:t>
            </w: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0,6</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0,5</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3,2</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0,5*</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5*</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10*</w:t>
            </w:r>
          </w:p>
        </w:tc>
      </w:tr>
      <w:tr w:rsidR="007751AA" w:rsidRPr="007751AA" w:rsidTr="007751AA">
        <w:trPr>
          <w:gridBefore w:val="1"/>
          <w:gridAfter w:val="1"/>
          <w:wBefore w:w="24" w:type="pct"/>
          <w:wAfter w:w="25" w:type="pct"/>
          <w:trHeight w:val="1204"/>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Каналы, коммуникационные тоннели</w:t>
            </w: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4</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r>
      <w:tr w:rsidR="007751AA" w:rsidRPr="007751AA" w:rsidTr="007751AA">
        <w:trPr>
          <w:gridBefore w:val="1"/>
          <w:gridAfter w:val="1"/>
          <w:wBefore w:w="24" w:type="pct"/>
          <w:wAfter w:w="25" w:type="pct"/>
          <w:trHeight w:val="1054"/>
        </w:trPr>
        <w:tc>
          <w:tcPr>
            <w:tcW w:w="723" w:type="pct"/>
          </w:tcPr>
          <w:p w:rsidR="007751AA" w:rsidRPr="007751AA" w:rsidRDefault="007751AA" w:rsidP="000D3CA8">
            <w:pPr>
              <w:widowControl w:val="0"/>
              <w:ind w:right="-2"/>
              <w:rPr>
                <w:rFonts w:ascii="Times New Roman" w:hAnsi="Times New Roman" w:cs="Times New Roman"/>
                <w:spacing w:val="-6"/>
              </w:rPr>
            </w:pPr>
            <w:r w:rsidRPr="007751AA">
              <w:rPr>
                <w:rFonts w:ascii="Times New Roman" w:hAnsi="Times New Roman" w:cs="Times New Roman"/>
                <w:spacing w:val="-6"/>
              </w:rPr>
              <w:t>Наружные пневмомусоропроводы</w:t>
            </w:r>
          </w:p>
        </w:tc>
        <w:tc>
          <w:tcPr>
            <w:tcW w:w="48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w:t>
            </w:r>
          </w:p>
        </w:tc>
        <w:tc>
          <w:tcPr>
            <w:tcW w:w="660"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534"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3,8</w:t>
            </w:r>
          </w:p>
        </w:tc>
        <w:tc>
          <w:tcPr>
            <w:tcW w:w="425"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2,8</w:t>
            </w:r>
          </w:p>
        </w:tc>
        <w:tc>
          <w:tcPr>
            <w:tcW w:w="53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1,5</w:t>
            </w:r>
          </w:p>
        </w:tc>
        <w:tc>
          <w:tcPr>
            <w:tcW w:w="479" w:type="pct"/>
            <w:gridSpan w:val="3"/>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458"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1</w:t>
            </w:r>
          </w:p>
        </w:tc>
        <w:tc>
          <w:tcPr>
            <w:tcW w:w="312" w:type="pct"/>
            <w:gridSpan w:val="2"/>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3</w:t>
            </w:r>
          </w:p>
        </w:tc>
        <w:tc>
          <w:tcPr>
            <w:tcW w:w="341" w:type="pct"/>
          </w:tcPr>
          <w:p w:rsidR="007751AA" w:rsidRPr="007751AA" w:rsidRDefault="007751AA" w:rsidP="000D3CA8">
            <w:pPr>
              <w:widowControl w:val="0"/>
              <w:ind w:right="-2"/>
              <w:jc w:val="center"/>
              <w:rPr>
                <w:rFonts w:ascii="Times New Roman" w:hAnsi="Times New Roman" w:cs="Times New Roman"/>
                <w:spacing w:val="-6"/>
              </w:rPr>
            </w:pPr>
          </w:p>
          <w:p w:rsidR="007751AA" w:rsidRPr="007751AA" w:rsidRDefault="007751AA" w:rsidP="000D3CA8">
            <w:pPr>
              <w:widowControl w:val="0"/>
              <w:ind w:right="-2"/>
              <w:jc w:val="center"/>
              <w:rPr>
                <w:rFonts w:ascii="Times New Roman" w:hAnsi="Times New Roman" w:cs="Times New Roman"/>
                <w:spacing w:val="-6"/>
              </w:rPr>
            </w:pPr>
            <w:r w:rsidRPr="007751AA">
              <w:rPr>
                <w:rFonts w:ascii="Times New Roman" w:hAnsi="Times New Roman" w:cs="Times New Roman"/>
                <w:spacing w:val="-6"/>
              </w:rPr>
              <w:t>5</w:t>
            </w:r>
          </w:p>
        </w:tc>
      </w:tr>
      <w:tr w:rsidR="009E1AF5" w:rsidRPr="009E1AF5" w:rsidTr="007751AA">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5"/>
          <w:tblCellSpacing w:w="15" w:type="dxa"/>
        </w:trPr>
        <w:tc>
          <w:tcPr>
            <w:tcW w:w="1466" w:type="pct"/>
            <w:gridSpan w:val="4"/>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400" w:type="pct"/>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400" w:type="pct"/>
            <w:gridSpan w:val="2"/>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382" w:type="pct"/>
            <w:gridSpan w:val="2"/>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382" w:type="pct"/>
            <w:gridSpan w:val="2"/>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400" w:type="pct"/>
            <w:gridSpan w:val="2"/>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295" w:type="pct"/>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444" w:type="pct"/>
            <w:gridSpan w:val="2"/>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416" w:type="pct"/>
            <w:gridSpan w:val="2"/>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415" w:type="pct"/>
            <w:gridSpan w:val="3"/>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r>
    </w:tbl>
    <w:p w:rsidR="009E1AF5" w:rsidRPr="00785D16" w:rsidRDefault="009E1AF5" w:rsidP="00785D16">
      <w:pPr>
        <w:pStyle w:val="a3"/>
        <w:jc w:val="both"/>
        <w:rPr>
          <w:rFonts w:ascii="Times New Roman" w:hAnsi="Times New Roman" w:cs="Times New Roman"/>
          <w:sz w:val="24"/>
          <w:szCs w:val="24"/>
          <w:lang w:eastAsia="ru-RU"/>
        </w:rPr>
      </w:pPr>
      <w:r w:rsidRPr="00785D16">
        <w:rPr>
          <w:rFonts w:ascii="Times New Roman" w:hAnsi="Times New Roman" w:cs="Times New Roman"/>
          <w:sz w:val="24"/>
          <w:szCs w:val="24"/>
          <w:lang w:eastAsia="ru-RU"/>
        </w:rPr>
        <w:t>________________</w:t>
      </w:r>
    </w:p>
    <w:p w:rsidR="00785D16" w:rsidRDefault="009E1AF5" w:rsidP="00785D16">
      <w:pPr>
        <w:pStyle w:val="a3"/>
        <w:jc w:val="both"/>
        <w:rPr>
          <w:rFonts w:ascii="Times New Roman" w:hAnsi="Times New Roman" w:cs="Times New Roman"/>
          <w:sz w:val="24"/>
          <w:szCs w:val="24"/>
          <w:lang w:eastAsia="ru-RU"/>
        </w:rPr>
      </w:pPr>
      <w:r w:rsidRPr="00785D16">
        <w:rPr>
          <w:rFonts w:ascii="Times New Roman" w:hAnsi="Times New Roman" w:cs="Times New Roman"/>
          <w:sz w:val="24"/>
          <w:szCs w:val="24"/>
          <w:lang w:eastAsia="ru-RU"/>
        </w:rPr>
        <w:t>&lt;*&gt; Относится только к рассто</w:t>
      </w:r>
      <w:r w:rsidR="00785D16">
        <w:rPr>
          <w:rFonts w:ascii="Times New Roman" w:hAnsi="Times New Roman" w:cs="Times New Roman"/>
          <w:sz w:val="24"/>
          <w:szCs w:val="24"/>
          <w:lang w:eastAsia="ru-RU"/>
        </w:rPr>
        <w:t>яниям от силовых кабелей.</w:t>
      </w:r>
      <w:r w:rsidR="00785D16">
        <w:rPr>
          <w:rFonts w:ascii="Times New Roman" w:hAnsi="Times New Roman" w:cs="Times New Roman"/>
          <w:sz w:val="24"/>
          <w:szCs w:val="24"/>
          <w:lang w:eastAsia="ru-RU"/>
        </w:rPr>
        <w:br/>
      </w:r>
      <w:r w:rsidR="00785D16">
        <w:rPr>
          <w:rFonts w:ascii="Times New Roman" w:hAnsi="Times New Roman" w:cs="Times New Roman"/>
          <w:sz w:val="24"/>
          <w:szCs w:val="24"/>
          <w:lang w:eastAsia="ru-RU"/>
        </w:rPr>
        <w:br/>
      </w:r>
      <w:r w:rsidRPr="00785D16">
        <w:rPr>
          <w:rFonts w:ascii="Times New Roman" w:hAnsi="Times New Roman" w:cs="Times New Roman"/>
          <w:sz w:val="24"/>
          <w:szCs w:val="24"/>
          <w:lang w:eastAsia="ru-RU"/>
        </w:rPr>
        <w:t>Примечания:</w:t>
      </w:r>
      <w:r w:rsidRPr="00785D16">
        <w:rPr>
          <w:rFonts w:ascii="Times New Roman" w:hAnsi="Times New Roman" w:cs="Times New Roman"/>
          <w:sz w:val="24"/>
          <w:szCs w:val="24"/>
          <w:lang w:eastAsia="ru-RU"/>
        </w:rPr>
        <w:br/>
        <w:t>     </w:t>
      </w:r>
      <w:r w:rsidR="00785D16">
        <w:rPr>
          <w:rFonts w:ascii="Times New Roman" w:hAnsi="Times New Roman" w:cs="Times New Roman"/>
          <w:sz w:val="24"/>
          <w:szCs w:val="24"/>
          <w:lang w:eastAsia="ru-RU"/>
        </w:rPr>
        <w:tab/>
      </w:r>
      <w:r w:rsidRPr="00785D16">
        <w:rPr>
          <w:rFonts w:ascii="Times New Roman" w:hAnsi="Times New Roman" w:cs="Times New Roman"/>
          <w:sz w:val="24"/>
          <w:szCs w:val="24"/>
          <w:lang w:eastAsia="ru-RU"/>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785D16" w:rsidRDefault="009E1AF5" w:rsidP="00785D16">
      <w:pPr>
        <w:pStyle w:val="a3"/>
        <w:ind w:firstLine="708"/>
        <w:jc w:val="both"/>
        <w:rPr>
          <w:rFonts w:ascii="Times New Roman" w:hAnsi="Times New Roman" w:cs="Times New Roman"/>
          <w:sz w:val="24"/>
          <w:szCs w:val="24"/>
          <w:lang w:eastAsia="ru-RU"/>
        </w:rPr>
      </w:pPr>
      <w:r w:rsidRPr="00785D16">
        <w:rPr>
          <w:rFonts w:ascii="Times New Roman" w:hAnsi="Times New Roman" w:cs="Times New Roman"/>
          <w:sz w:val="24"/>
          <w:szCs w:val="24"/>
          <w:lang w:eastAsia="ru-RU"/>
        </w:rPr>
        <w:t>2. Расстояния от тепловых сетей при бесканальной прокладке до зданий и сооружений следует принимать как для водопровода.</w:t>
      </w:r>
    </w:p>
    <w:p w:rsidR="00785D16" w:rsidRDefault="009E1AF5" w:rsidP="00785D16">
      <w:pPr>
        <w:pStyle w:val="a3"/>
        <w:ind w:firstLine="708"/>
        <w:jc w:val="both"/>
        <w:rPr>
          <w:rFonts w:ascii="Times New Roman" w:hAnsi="Times New Roman" w:cs="Times New Roman"/>
          <w:sz w:val="24"/>
          <w:szCs w:val="24"/>
          <w:lang w:eastAsia="ru-RU"/>
        </w:rPr>
      </w:pPr>
      <w:r w:rsidRPr="00785D16">
        <w:rPr>
          <w:rFonts w:ascii="Times New Roman" w:hAnsi="Times New Roman" w:cs="Times New Roman"/>
          <w:sz w:val="24"/>
          <w:szCs w:val="24"/>
          <w:lang w:eastAsia="ru-RU"/>
        </w:rP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785D16" w:rsidRDefault="009E1AF5" w:rsidP="00785D16">
      <w:pPr>
        <w:pStyle w:val="a3"/>
        <w:ind w:firstLine="708"/>
        <w:jc w:val="both"/>
        <w:rPr>
          <w:rFonts w:ascii="Times New Roman" w:hAnsi="Times New Roman" w:cs="Times New Roman"/>
          <w:sz w:val="24"/>
          <w:szCs w:val="24"/>
          <w:lang w:eastAsia="ru-RU"/>
        </w:rPr>
      </w:pPr>
      <w:r w:rsidRPr="00785D16">
        <w:rPr>
          <w:rFonts w:ascii="Times New Roman" w:hAnsi="Times New Roman" w:cs="Times New Roman"/>
          <w:sz w:val="24"/>
          <w:szCs w:val="24"/>
          <w:lang w:eastAsia="ru-RU"/>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w:t>
      </w:r>
      <w:r w:rsidRPr="00785D16">
        <w:rPr>
          <w:rFonts w:ascii="Times New Roman" w:hAnsi="Times New Roman" w:cs="Times New Roman"/>
          <w:sz w:val="24"/>
          <w:szCs w:val="24"/>
          <w:lang w:eastAsia="ru-RU"/>
        </w:rPr>
        <w:lastRenderedPageBreak/>
        <w:t>м - от силовых кабелей и кабелей связи; расстояние от оросительных каналов уличной сети до фундаментов зданий и сооружений - 5 м.</w:t>
      </w:r>
    </w:p>
    <w:p w:rsidR="00785D16" w:rsidRDefault="00785D16" w:rsidP="00785D16">
      <w:pPr>
        <w:pStyle w:val="a3"/>
        <w:ind w:firstLine="708"/>
        <w:jc w:val="both"/>
        <w:rPr>
          <w:rFonts w:ascii="Times New Roman" w:hAnsi="Times New Roman" w:cs="Times New Roman"/>
          <w:sz w:val="24"/>
          <w:szCs w:val="24"/>
          <w:lang w:eastAsia="ru-RU"/>
        </w:rPr>
      </w:pPr>
    </w:p>
    <w:p w:rsidR="00785D16" w:rsidRDefault="009E1AF5" w:rsidP="00785D16">
      <w:pPr>
        <w:pStyle w:val="a3"/>
        <w:ind w:firstLine="708"/>
        <w:jc w:val="both"/>
        <w:rPr>
          <w:rFonts w:ascii="Times New Roman" w:hAnsi="Times New Roman" w:cs="Times New Roman"/>
          <w:sz w:val="28"/>
          <w:szCs w:val="28"/>
          <w:lang w:eastAsia="ru-RU"/>
        </w:rPr>
      </w:pPr>
      <w:r w:rsidRPr="00785D16">
        <w:rPr>
          <w:rFonts w:ascii="Times New Roman" w:hAnsi="Times New Roman" w:cs="Times New Roman"/>
          <w:sz w:val="28"/>
          <w:szCs w:val="28"/>
          <w:lang w:eastAsia="ru-RU"/>
        </w:rPr>
        <w:t>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7751AA" w:rsidRDefault="009E1AF5" w:rsidP="00785D16">
      <w:pPr>
        <w:pStyle w:val="a3"/>
        <w:ind w:firstLine="708"/>
        <w:jc w:val="right"/>
        <w:rPr>
          <w:rFonts w:ascii="Times New Roman" w:eastAsia="Times New Roman" w:hAnsi="Times New Roman" w:cs="Times New Roman"/>
          <w:sz w:val="28"/>
          <w:szCs w:val="28"/>
          <w:lang w:eastAsia="ru-RU"/>
        </w:rPr>
      </w:pPr>
      <w:r w:rsidRPr="00067610">
        <w:rPr>
          <w:rFonts w:ascii="Times New Roman" w:eastAsia="Times New Roman" w:hAnsi="Times New Roman" w:cs="Times New Roman"/>
          <w:sz w:val="24"/>
          <w:szCs w:val="24"/>
          <w:lang w:eastAsia="ru-RU"/>
        </w:rPr>
        <w:t>Таблица 24</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01"/>
        <w:gridCol w:w="859"/>
        <w:gridCol w:w="931"/>
        <w:gridCol w:w="1034"/>
        <w:gridCol w:w="1011"/>
        <w:gridCol w:w="674"/>
        <w:gridCol w:w="850"/>
        <w:gridCol w:w="947"/>
        <w:gridCol w:w="674"/>
        <w:gridCol w:w="981"/>
      </w:tblGrid>
      <w:tr w:rsidR="007751AA" w:rsidRPr="007751AA" w:rsidTr="000D3CA8">
        <w:trPr>
          <w:trHeight w:val="282"/>
        </w:trPr>
        <w:tc>
          <w:tcPr>
            <w:tcW w:w="747" w:type="pct"/>
            <w:vMerge w:val="restar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Инженерные сети</w:t>
            </w:r>
          </w:p>
        </w:tc>
        <w:tc>
          <w:tcPr>
            <w:tcW w:w="4253" w:type="pct"/>
            <w:gridSpan w:val="9"/>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Расстояние, м, по горизонтали (в свету) до</w:t>
            </w:r>
          </w:p>
        </w:tc>
      </w:tr>
      <w:tr w:rsidR="007751AA" w:rsidRPr="007751AA" w:rsidTr="007751AA">
        <w:trPr>
          <w:trHeight w:val="145"/>
        </w:trPr>
        <w:tc>
          <w:tcPr>
            <w:tcW w:w="747"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459" w:type="pct"/>
            <w:vMerge w:val="restar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водопровода</w:t>
            </w:r>
          </w:p>
        </w:tc>
        <w:tc>
          <w:tcPr>
            <w:tcW w:w="497" w:type="pct"/>
            <w:vMerge w:val="restar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канализации бытовой</w:t>
            </w:r>
          </w:p>
        </w:tc>
        <w:tc>
          <w:tcPr>
            <w:tcW w:w="552" w:type="pct"/>
            <w:vMerge w:val="restar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дренажа и дождевой канализации</w:t>
            </w:r>
          </w:p>
        </w:tc>
        <w:tc>
          <w:tcPr>
            <w:tcW w:w="540" w:type="pct"/>
            <w:vMerge w:val="restar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кабелей силовых всех напряжений</w:t>
            </w:r>
          </w:p>
        </w:tc>
        <w:tc>
          <w:tcPr>
            <w:tcW w:w="360" w:type="pct"/>
            <w:vMerge w:val="restart"/>
            <w:tcBorders>
              <w:bottom w:val="nil"/>
            </w:tcBorders>
          </w:tcPr>
          <w:p w:rsidR="007751AA" w:rsidRPr="007751AA" w:rsidRDefault="007751AA" w:rsidP="000D3CA8">
            <w:pPr>
              <w:widowControl w:val="0"/>
              <w:ind w:left="-175" w:right="-2" w:firstLine="142"/>
              <w:jc w:val="center"/>
              <w:rPr>
                <w:rFonts w:ascii="Times New Roman" w:hAnsi="Times New Roman" w:cs="Times New Roman"/>
              </w:rPr>
            </w:pPr>
            <w:r w:rsidRPr="007751AA">
              <w:rPr>
                <w:rFonts w:ascii="Times New Roman" w:hAnsi="Times New Roman" w:cs="Times New Roman"/>
              </w:rPr>
              <w:t>кабелей связи</w:t>
            </w:r>
          </w:p>
        </w:tc>
        <w:tc>
          <w:tcPr>
            <w:tcW w:w="960" w:type="pct"/>
            <w:gridSpan w:val="2"/>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тепловых сетей</w:t>
            </w:r>
          </w:p>
        </w:tc>
        <w:tc>
          <w:tcPr>
            <w:tcW w:w="360" w:type="pct"/>
            <w:vMerge w:val="restar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каналов, тонне-</w:t>
            </w:r>
          </w:p>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лей</w:t>
            </w:r>
          </w:p>
        </w:tc>
        <w:tc>
          <w:tcPr>
            <w:tcW w:w="525" w:type="pct"/>
            <w:vMerge w:val="restar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наружных пневмо- мусоропроводов</w:t>
            </w:r>
          </w:p>
        </w:tc>
      </w:tr>
      <w:tr w:rsidR="007751AA" w:rsidRPr="007751AA" w:rsidTr="007751AA">
        <w:trPr>
          <w:trHeight w:val="145"/>
        </w:trPr>
        <w:tc>
          <w:tcPr>
            <w:tcW w:w="747"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459"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497"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552"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540"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360"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454" w:type="pc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наружная стенка канала, тоннеля</w:t>
            </w:r>
          </w:p>
        </w:tc>
        <w:tc>
          <w:tcPr>
            <w:tcW w:w="506" w:type="pct"/>
            <w:tcBorders>
              <w:bottom w:val="nil"/>
            </w:tcBorders>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оболочка бесканальной прокладки</w:t>
            </w:r>
          </w:p>
        </w:tc>
        <w:tc>
          <w:tcPr>
            <w:tcW w:w="360"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c>
          <w:tcPr>
            <w:tcW w:w="525" w:type="pct"/>
            <w:vMerge/>
            <w:tcBorders>
              <w:bottom w:val="nil"/>
            </w:tcBorders>
          </w:tcPr>
          <w:p w:rsidR="007751AA" w:rsidRPr="007751AA" w:rsidRDefault="007751AA" w:rsidP="000D3CA8">
            <w:pPr>
              <w:widowControl w:val="0"/>
              <w:ind w:right="-2"/>
              <w:jc w:val="center"/>
              <w:rPr>
                <w:rFonts w:ascii="Times New Roman" w:hAnsi="Times New Roman" w:cs="Times New Roman"/>
              </w:rPr>
            </w:pPr>
          </w:p>
        </w:tc>
      </w:tr>
      <w:tr w:rsidR="007751AA" w:rsidRPr="007751AA" w:rsidTr="007751AA">
        <w:trPr>
          <w:trHeight w:val="552"/>
        </w:trPr>
        <w:tc>
          <w:tcPr>
            <w:tcW w:w="748" w:type="pct"/>
          </w:tcPr>
          <w:p w:rsidR="007751AA" w:rsidRPr="007751AA" w:rsidRDefault="007751AA" w:rsidP="000D3CA8">
            <w:pPr>
              <w:widowControl w:val="0"/>
              <w:ind w:right="-2"/>
              <w:rPr>
                <w:rFonts w:ascii="Times New Roman" w:hAnsi="Times New Roman" w:cs="Times New Roman"/>
              </w:rPr>
            </w:pPr>
            <w:r w:rsidRPr="007751AA">
              <w:rPr>
                <w:rFonts w:ascii="Times New Roman" w:hAnsi="Times New Roman" w:cs="Times New Roman"/>
              </w:rPr>
              <w:t xml:space="preserve">Водопровод </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см. прим. 1</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см. прим. 2</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r>
      <w:tr w:rsidR="007751AA" w:rsidRPr="007751AA" w:rsidTr="007751AA">
        <w:trPr>
          <w:trHeight w:val="552"/>
        </w:trPr>
        <w:tc>
          <w:tcPr>
            <w:tcW w:w="748" w:type="pct"/>
          </w:tcPr>
          <w:p w:rsidR="007751AA" w:rsidRPr="007751AA" w:rsidRDefault="007751AA" w:rsidP="000D3CA8">
            <w:pPr>
              <w:widowControl w:val="0"/>
              <w:ind w:right="-2"/>
              <w:rPr>
                <w:rFonts w:ascii="Times New Roman" w:hAnsi="Times New Roman" w:cs="Times New Roman"/>
              </w:rPr>
            </w:pPr>
            <w:r w:rsidRPr="007751AA">
              <w:rPr>
                <w:rFonts w:ascii="Times New Roman" w:hAnsi="Times New Roman" w:cs="Times New Roman"/>
              </w:rPr>
              <w:t xml:space="preserve">Канализация бытовая </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см. прим. 2</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0,4</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0,4</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r>
      <w:tr w:rsidR="007751AA" w:rsidRPr="007751AA" w:rsidTr="007751AA">
        <w:trPr>
          <w:trHeight w:val="565"/>
        </w:trPr>
        <w:tc>
          <w:tcPr>
            <w:tcW w:w="748" w:type="pct"/>
          </w:tcPr>
          <w:p w:rsidR="007751AA" w:rsidRPr="007751AA" w:rsidRDefault="007751AA" w:rsidP="000D3CA8">
            <w:pPr>
              <w:widowControl w:val="0"/>
              <w:ind w:right="-2"/>
              <w:rPr>
                <w:rFonts w:ascii="Times New Roman" w:hAnsi="Times New Roman" w:cs="Times New Roman"/>
                <w:spacing w:val="-4"/>
              </w:rPr>
            </w:pPr>
            <w:r w:rsidRPr="007751AA">
              <w:rPr>
                <w:rFonts w:ascii="Times New Roman" w:hAnsi="Times New Roman" w:cs="Times New Roman"/>
                <w:spacing w:val="-4"/>
              </w:rPr>
              <w:t>Канализация дождевая</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0,4</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0,4</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r>
      <w:tr w:rsidR="007751AA" w:rsidRPr="007751AA" w:rsidTr="007751AA">
        <w:trPr>
          <w:trHeight w:val="823"/>
        </w:trPr>
        <w:tc>
          <w:tcPr>
            <w:tcW w:w="748" w:type="pct"/>
          </w:tcPr>
          <w:p w:rsidR="007751AA" w:rsidRPr="007751AA" w:rsidRDefault="007751AA" w:rsidP="000D3CA8">
            <w:pPr>
              <w:widowControl w:val="0"/>
              <w:ind w:right="-2"/>
              <w:rPr>
                <w:rFonts w:ascii="Times New Roman" w:hAnsi="Times New Roman" w:cs="Times New Roman"/>
              </w:rPr>
            </w:pPr>
            <w:r w:rsidRPr="007751AA">
              <w:rPr>
                <w:rFonts w:ascii="Times New Roman" w:hAnsi="Times New Roman" w:cs="Times New Roman"/>
              </w:rPr>
              <w:t xml:space="preserve">Кабели силовые всех напряжений </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0,1- 0,5*</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r>
      <w:tr w:rsidR="007751AA" w:rsidRPr="007751AA" w:rsidTr="007751AA">
        <w:trPr>
          <w:trHeight w:val="282"/>
        </w:trPr>
        <w:tc>
          <w:tcPr>
            <w:tcW w:w="748" w:type="pct"/>
          </w:tcPr>
          <w:p w:rsidR="007751AA" w:rsidRPr="007751AA" w:rsidRDefault="007751AA" w:rsidP="000D3CA8">
            <w:pPr>
              <w:widowControl w:val="0"/>
              <w:ind w:right="-2"/>
              <w:rPr>
                <w:rFonts w:ascii="Times New Roman" w:hAnsi="Times New Roman" w:cs="Times New Roman"/>
                <w:spacing w:val="-4"/>
              </w:rPr>
            </w:pPr>
            <w:r w:rsidRPr="007751AA">
              <w:rPr>
                <w:rFonts w:ascii="Times New Roman" w:hAnsi="Times New Roman" w:cs="Times New Roman"/>
                <w:spacing w:val="-4"/>
              </w:rPr>
              <w:t xml:space="preserve">Кабели связи </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0,5</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r>
      <w:tr w:rsidR="007751AA" w:rsidRPr="007751AA" w:rsidTr="007751AA">
        <w:trPr>
          <w:trHeight w:val="552"/>
        </w:trPr>
        <w:tc>
          <w:tcPr>
            <w:tcW w:w="748" w:type="pct"/>
          </w:tcPr>
          <w:p w:rsidR="007751AA" w:rsidRPr="007751AA" w:rsidRDefault="007751AA" w:rsidP="000D3CA8">
            <w:pPr>
              <w:widowControl w:val="0"/>
              <w:ind w:right="-2"/>
              <w:rPr>
                <w:rFonts w:ascii="Times New Roman" w:hAnsi="Times New Roman" w:cs="Times New Roman"/>
              </w:rPr>
            </w:pPr>
            <w:r w:rsidRPr="007751AA">
              <w:rPr>
                <w:rFonts w:ascii="Times New Roman" w:hAnsi="Times New Roman" w:cs="Times New Roman"/>
              </w:rPr>
              <w:t>Тепловые сети</w:t>
            </w:r>
          </w:p>
        </w:tc>
        <w:tc>
          <w:tcPr>
            <w:tcW w:w="459" w:type="pct"/>
          </w:tcPr>
          <w:p w:rsidR="007751AA" w:rsidRPr="007751AA" w:rsidRDefault="007751AA" w:rsidP="000D3CA8">
            <w:pPr>
              <w:widowControl w:val="0"/>
              <w:ind w:right="-2"/>
              <w:jc w:val="center"/>
              <w:rPr>
                <w:rFonts w:ascii="Times New Roman" w:hAnsi="Times New Roman" w:cs="Times New Roman"/>
              </w:rPr>
            </w:pPr>
          </w:p>
        </w:tc>
        <w:tc>
          <w:tcPr>
            <w:tcW w:w="497" w:type="pct"/>
          </w:tcPr>
          <w:p w:rsidR="007751AA" w:rsidRPr="007751AA" w:rsidRDefault="007751AA" w:rsidP="000D3CA8">
            <w:pPr>
              <w:widowControl w:val="0"/>
              <w:ind w:right="-2"/>
              <w:jc w:val="center"/>
              <w:rPr>
                <w:rFonts w:ascii="Times New Roman" w:hAnsi="Times New Roman" w:cs="Times New Roman"/>
              </w:rPr>
            </w:pPr>
          </w:p>
        </w:tc>
        <w:tc>
          <w:tcPr>
            <w:tcW w:w="552" w:type="pct"/>
          </w:tcPr>
          <w:p w:rsidR="007751AA" w:rsidRPr="007751AA" w:rsidRDefault="007751AA" w:rsidP="000D3CA8">
            <w:pPr>
              <w:widowControl w:val="0"/>
              <w:ind w:right="-2"/>
              <w:jc w:val="center"/>
              <w:rPr>
                <w:rFonts w:ascii="Times New Roman" w:hAnsi="Times New Roman" w:cs="Times New Roman"/>
              </w:rPr>
            </w:pPr>
          </w:p>
        </w:tc>
        <w:tc>
          <w:tcPr>
            <w:tcW w:w="540" w:type="pct"/>
          </w:tcPr>
          <w:p w:rsidR="007751AA" w:rsidRPr="007751AA" w:rsidRDefault="007751AA" w:rsidP="000D3CA8">
            <w:pPr>
              <w:widowControl w:val="0"/>
              <w:ind w:right="-2"/>
              <w:jc w:val="center"/>
              <w:rPr>
                <w:rFonts w:ascii="Times New Roman" w:hAnsi="Times New Roman" w:cs="Times New Roman"/>
              </w:rPr>
            </w:pPr>
          </w:p>
        </w:tc>
        <w:tc>
          <w:tcPr>
            <w:tcW w:w="360" w:type="pct"/>
          </w:tcPr>
          <w:p w:rsidR="007751AA" w:rsidRPr="007751AA" w:rsidRDefault="007751AA" w:rsidP="000D3CA8">
            <w:pPr>
              <w:widowControl w:val="0"/>
              <w:ind w:right="-2"/>
              <w:jc w:val="center"/>
              <w:rPr>
                <w:rFonts w:ascii="Times New Roman" w:hAnsi="Times New Roman" w:cs="Times New Roman"/>
              </w:rPr>
            </w:pPr>
          </w:p>
        </w:tc>
        <w:tc>
          <w:tcPr>
            <w:tcW w:w="454" w:type="pct"/>
          </w:tcPr>
          <w:p w:rsidR="007751AA" w:rsidRPr="007751AA" w:rsidRDefault="007751AA" w:rsidP="000D3CA8">
            <w:pPr>
              <w:widowControl w:val="0"/>
              <w:ind w:right="-2"/>
              <w:jc w:val="center"/>
              <w:rPr>
                <w:rFonts w:ascii="Times New Roman" w:hAnsi="Times New Roman" w:cs="Times New Roman"/>
              </w:rPr>
            </w:pPr>
          </w:p>
        </w:tc>
        <w:tc>
          <w:tcPr>
            <w:tcW w:w="506" w:type="pct"/>
          </w:tcPr>
          <w:p w:rsidR="007751AA" w:rsidRPr="007751AA" w:rsidRDefault="007751AA" w:rsidP="000D3CA8">
            <w:pPr>
              <w:widowControl w:val="0"/>
              <w:ind w:right="-2"/>
              <w:jc w:val="center"/>
              <w:rPr>
                <w:rFonts w:ascii="Times New Roman" w:hAnsi="Times New Roman" w:cs="Times New Roman"/>
              </w:rPr>
            </w:pPr>
          </w:p>
        </w:tc>
        <w:tc>
          <w:tcPr>
            <w:tcW w:w="360" w:type="pct"/>
          </w:tcPr>
          <w:p w:rsidR="007751AA" w:rsidRPr="007751AA" w:rsidRDefault="007751AA" w:rsidP="000D3CA8">
            <w:pPr>
              <w:widowControl w:val="0"/>
              <w:ind w:right="-2"/>
              <w:jc w:val="center"/>
              <w:rPr>
                <w:rFonts w:ascii="Times New Roman" w:hAnsi="Times New Roman" w:cs="Times New Roman"/>
              </w:rPr>
            </w:pPr>
          </w:p>
        </w:tc>
        <w:tc>
          <w:tcPr>
            <w:tcW w:w="524" w:type="pct"/>
          </w:tcPr>
          <w:p w:rsidR="007751AA" w:rsidRPr="007751AA" w:rsidRDefault="007751AA" w:rsidP="000D3CA8">
            <w:pPr>
              <w:widowControl w:val="0"/>
              <w:ind w:right="-2"/>
              <w:jc w:val="center"/>
              <w:rPr>
                <w:rFonts w:ascii="Times New Roman" w:hAnsi="Times New Roman" w:cs="Times New Roman"/>
              </w:rPr>
            </w:pPr>
          </w:p>
        </w:tc>
      </w:tr>
      <w:tr w:rsidR="007751AA" w:rsidRPr="007751AA" w:rsidTr="007751AA">
        <w:tc>
          <w:tcPr>
            <w:tcW w:w="748" w:type="pct"/>
          </w:tcPr>
          <w:p w:rsidR="007751AA" w:rsidRPr="007751AA" w:rsidRDefault="007751AA" w:rsidP="000D3CA8">
            <w:pPr>
              <w:widowControl w:val="0"/>
              <w:ind w:right="-2"/>
              <w:rPr>
                <w:rFonts w:ascii="Times New Roman" w:hAnsi="Times New Roman" w:cs="Times New Roman"/>
              </w:rPr>
            </w:pPr>
            <w:r w:rsidRPr="007751AA">
              <w:rPr>
                <w:rFonts w:ascii="Times New Roman" w:hAnsi="Times New Roman" w:cs="Times New Roman"/>
              </w:rPr>
              <w:t xml:space="preserve">от наружной стенки кана-ла, тоннеля </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r>
      <w:tr w:rsidR="007751AA" w:rsidRPr="007751AA" w:rsidTr="007751AA">
        <w:tc>
          <w:tcPr>
            <w:tcW w:w="748" w:type="pct"/>
          </w:tcPr>
          <w:p w:rsidR="007751AA" w:rsidRPr="007751AA" w:rsidRDefault="007751AA" w:rsidP="000D3CA8">
            <w:pPr>
              <w:widowControl w:val="0"/>
              <w:ind w:right="-2"/>
              <w:rPr>
                <w:rFonts w:ascii="Times New Roman" w:hAnsi="Times New Roman" w:cs="Times New Roman"/>
              </w:rPr>
            </w:pPr>
            <w:r w:rsidRPr="007751AA">
              <w:rPr>
                <w:rFonts w:ascii="Times New Roman" w:hAnsi="Times New Roman" w:cs="Times New Roman"/>
              </w:rPr>
              <w:t xml:space="preserve">от оболочки бесканальной прокладки </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r>
      <w:tr w:rsidR="007751AA" w:rsidRPr="007751AA" w:rsidTr="007751AA">
        <w:tc>
          <w:tcPr>
            <w:tcW w:w="748" w:type="pct"/>
          </w:tcPr>
          <w:p w:rsidR="007751AA" w:rsidRPr="007751AA" w:rsidRDefault="007751AA" w:rsidP="000D3CA8">
            <w:pPr>
              <w:widowControl w:val="0"/>
              <w:ind w:right="-2"/>
              <w:rPr>
                <w:rFonts w:ascii="Times New Roman" w:hAnsi="Times New Roman" w:cs="Times New Roman"/>
              </w:rPr>
            </w:pPr>
            <w:r w:rsidRPr="007751AA">
              <w:rPr>
                <w:rFonts w:ascii="Times New Roman" w:hAnsi="Times New Roman" w:cs="Times New Roman"/>
              </w:rPr>
              <w:lastRenderedPageBreak/>
              <w:t xml:space="preserve">Каналы, тоннели </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2</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r>
      <w:tr w:rsidR="007751AA" w:rsidRPr="007751AA" w:rsidTr="007751AA">
        <w:tc>
          <w:tcPr>
            <w:tcW w:w="748" w:type="pct"/>
          </w:tcPr>
          <w:p w:rsidR="007751AA" w:rsidRPr="007751AA" w:rsidRDefault="007751AA" w:rsidP="000D3CA8">
            <w:pPr>
              <w:widowControl w:val="0"/>
              <w:ind w:right="-2"/>
              <w:rPr>
                <w:rFonts w:ascii="Times New Roman" w:hAnsi="Times New Roman" w:cs="Times New Roman"/>
                <w:spacing w:val="-2"/>
              </w:rPr>
            </w:pPr>
            <w:r w:rsidRPr="007751AA">
              <w:rPr>
                <w:rFonts w:ascii="Times New Roman" w:hAnsi="Times New Roman" w:cs="Times New Roman"/>
                <w:spacing w:val="-2"/>
              </w:rPr>
              <w:t>Наружные пневмомусо-ропроводы</w:t>
            </w:r>
          </w:p>
        </w:tc>
        <w:tc>
          <w:tcPr>
            <w:tcW w:w="459"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497"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52"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4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1,5</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45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06"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360"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1</w:t>
            </w:r>
          </w:p>
        </w:tc>
        <w:tc>
          <w:tcPr>
            <w:tcW w:w="524" w:type="pct"/>
          </w:tcPr>
          <w:p w:rsidR="007751AA" w:rsidRPr="007751AA" w:rsidRDefault="007751AA" w:rsidP="000D3CA8">
            <w:pPr>
              <w:widowControl w:val="0"/>
              <w:ind w:right="-2"/>
              <w:jc w:val="center"/>
              <w:rPr>
                <w:rFonts w:ascii="Times New Roman" w:hAnsi="Times New Roman" w:cs="Times New Roman"/>
              </w:rPr>
            </w:pPr>
            <w:r w:rsidRPr="007751AA">
              <w:rPr>
                <w:rFonts w:ascii="Times New Roman" w:hAnsi="Times New Roman" w:cs="Times New Roman"/>
              </w:rPr>
              <w:t>-</w:t>
            </w:r>
          </w:p>
        </w:tc>
      </w:tr>
    </w:tbl>
    <w:p w:rsidR="009E1AF5" w:rsidRPr="00CB6435" w:rsidRDefault="009E1AF5" w:rsidP="00CB6435">
      <w:pPr>
        <w:pStyle w:val="a3"/>
        <w:jc w:val="both"/>
        <w:rPr>
          <w:rFonts w:ascii="Times New Roman" w:hAnsi="Times New Roman" w:cs="Times New Roman"/>
          <w:sz w:val="24"/>
          <w:szCs w:val="24"/>
          <w:lang w:eastAsia="ru-RU"/>
        </w:rPr>
      </w:pPr>
      <w:r w:rsidRPr="00CB6435">
        <w:rPr>
          <w:rFonts w:ascii="Times New Roman" w:hAnsi="Times New Roman" w:cs="Times New Roman"/>
          <w:sz w:val="24"/>
          <w:szCs w:val="24"/>
          <w:lang w:eastAsia="ru-RU"/>
        </w:rPr>
        <w:t>________________</w:t>
      </w:r>
    </w:p>
    <w:p w:rsidR="00067610" w:rsidRDefault="009E1AF5" w:rsidP="00067610">
      <w:pPr>
        <w:pStyle w:val="a3"/>
        <w:jc w:val="both"/>
        <w:rPr>
          <w:rFonts w:ascii="Times New Roman" w:hAnsi="Times New Roman" w:cs="Times New Roman"/>
          <w:sz w:val="24"/>
          <w:szCs w:val="24"/>
          <w:lang w:eastAsia="ru-RU"/>
        </w:rPr>
      </w:pPr>
      <w:r w:rsidRPr="00CB6435">
        <w:rPr>
          <w:rFonts w:ascii="Times New Roman" w:hAnsi="Times New Roman" w:cs="Times New Roman"/>
          <w:sz w:val="24"/>
          <w:szCs w:val="24"/>
          <w:lang w:eastAsia="ru-RU"/>
        </w:rPr>
        <w:t>&lt;*&gt; В соответствии с требованиями Правил устройства электроустановок (ПУЭ).</w:t>
      </w:r>
      <w:r w:rsidRPr="00CB6435">
        <w:rPr>
          <w:rFonts w:ascii="Times New Roman" w:hAnsi="Times New Roman" w:cs="Times New Roman"/>
          <w:sz w:val="24"/>
          <w:szCs w:val="24"/>
          <w:lang w:eastAsia="ru-RU"/>
        </w:rPr>
        <w:br/>
      </w:r>
      <w:r w:rsidRPr="00CB6435">
        <w:rPr>
          <w:rFonts w:ascii="Times New Roman" w:hAnsi="Times New Roman" w:cs="Times New Roman"/>
          <w:sz w:val="24"/>
          <w:szCs w:val="24"/>
          <w:lang w:eastAsia="ru-RU"/>
        </w:rPr>
        <w:br/>
        <w:t>Примечания:</w:t>
      </w:r>
    </w:p>
    <w:p w:rsidR="00CB6435" w:rsidRDefault="009E1AF5" w:rsidP="00067610">
      <w:pPr>
        <w:pStyle w:val="a3"/>
        <w:ind w:firstLine="708"/>
        <w:jc w:val="both"/>
        <w:rPr>
          <w:rFonts w:ascii="Times New Roman" w:hAnsi="Times New Roman" w:cs="Times New Roman"/>
          <w:sz w:val="24"/>
          <w:szCs w:val="24"/>
          <w:lang w:eastAsia="ru-RU"/>
        </w:rPr>
      </w:pPr>
      <w:r w:rsidRPr="00CB6435">
        <w:rPr>
          <w:rFonts w:ascii="Times New Roman" w:hAnsi="Times New Roman" w:cs="Times New Roman"/>
          <w:sz w:val="24"/>
          <w:szCs w:val="24"/>
          <w:lang w:eastAsia="ru-RU"/>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CB6435" w:rsidRDefault="009E1AF5" w:rsidP="00CB6435">
      <w:pPr>
        <w:pStyle w:val="a3"/>
        <w:ind w:firstLine="708"/>
        <w:jc w:val="both"/>
        <w:rPr>
          <w:rFonts w:ascii="Times New Roman" w:hAnsi="Times New Roman" w:cs="Times New Roman"/>
          <w:sz w:val="24"/>
          <w:szCs w:val="24"/>
          <w:lang w:eastAsia="ru-RU"/>
        </w:rPr>
      </w:pPr>
      <w:r w:rsidRPr="00CB6435">
        <w:rPr>
          <w:rFonts w:ascii="Times New Roman" w:hAnsi="Times New Roman" w:cs="Times New Roman"/>
          <w:sz w:val="24"/>
          <w:szCs w:val="24"/>
          <w:lang w:eastAsia="ru-RU"/>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B6435" w:rsidRDefault="00CB6435" w:rsidP="00CB6435">
      <w:pPr>
        <w:pStyle w:val="a3"/>
        <w:ind w:firstLine="708"/>
        <w:jc w:val="both"/>
        <w:rPr>
          <w:rFonts w:ascii="Times New Roman" w:hAnsi="Times New Roman" w:cs="Times New Roman"/>
          <w:sz w:val="24"/>
          <w:szCs w:val="24"/>
          <w:lang w:eastAsia="ru-RU"/>
        </w:rPr>
      </w:pPr>
    </w:p>
    <w:p w:rsidR="00CB6435" w:rsidRDefault="009E1AF5" w:rsidP="00CB6435">
      <w:pPr>
        <w:pStyle w:val="a3"/>
        <w:ind w:firstLine="708"/>
        <w:jc w:val="both"/>
        <w:rPr>
          <w:rFonts w:ascii="Times New Roman" w:hAnsi="Times New Roman" w:cs="Times New Roman"/>
          <w:sz w:val="28"/>
          <w:szCs w:val="28"/>
          <w:lang w:eastAsia="ru-RU"/>
        </w:rPr>
      </w:pPr>
      <w:r w:rsidRPr="00CB6435">
        <w:rPr>
          <w:rFonts w:ascii="Times New Roman" w:hAnsi="Times New Roman" w:cs="Times New Roman"/>
          <w:sz w:val="28"/>
          <w:szCs w:val="28"/>
          <w:lang w:eastAsia="ru-RU"/>
        </w:rPr>
        <w:t>16.8. При пересечении инженерных сетей между собой расстояния по вертикали (в свету) следует принимать в соответствии с требованиями СП 18.13330.2011.</w:t>
      </w:r>
    </w:p>
    <w:p w:rsidR="00CB6435" w:rsidRDefault="009E1AF5" w:rsidP="00CB6435">
      <w:pPr>
        <w:pStyle w:val="a3"/>
        <w:ind w:firstLine="708"/>
        <w:jc w:val="both"/>
        <w:rPr>
          <w:rFonts w:ascii="Times New Roman" w:hAnsi="Times New Roman" w:cs="Times New Roman"/>
          <w:sz w:val="28"/>
          <w:szCs w:val="28"/>
          <w:lang w:eastAsia="ru-RU"/>
        </w:rPr>
      </w:pPr>
      <w:r w:rsidRPr="00CB6435">
        <w:rPr>
          <w:rFonts w:ascii="Times New Roman" w:hAnsi="Times New Roman" w:cs="Times New Roman"/>
          <w:sz w:val="28"/>
          <w:szCs w:val="28"/>
          <w:lang w:eastAsia="ru-RU"/>
        </w:rPr>
        <w:t>16.9. 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B6435" w:rsidRDefault="009E1AF5" w:rsidP="00CB6435">
      <w:pPr>
        <w:pStyle w:val="a3"/>
        <w:ind w:firstLine="708"/>
        <w:jc w:val="both"/>
        <w:rPr>
          <w:rFonts w:ascii="Times New Roman" w:hAnsi="Times New Roman" w:cs="Times New Roman"/>
          <w:sz w:val="28"/>
          <w:szCs w:val="28"/>
          <w:lang w:eastAsia="ru-RU"/>
        </w:rPr>
      </w:pPr>
      <w:r w:rsidRPr="00CB6435">
        <w:rPr>
          <w:rFonts w:ascii="Times New Roman" w:hAnsi="Times New Roman" w:cs="Times New Roman"/>
          <w:sz w:val="28"/>
          <w:szCs w:val="28"/>
          <w:lang w:eastAsia="ru-RU"/>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B6435" w:rsidRDefault="009E1AF5" w:rsidP="00CB6435">
      <w:pPr>
        <w:pStyle w:val="a3"/>
        <w:ind w:firstLine="708"/>
        <w:jc w:val="both"/>
        <w:rPr>
          <w:rFonts w:ascii="Times New Roman" w:hAnsi="Times New Roman" w:cs="Times New Roman"/>
          <w:sz w:val="28"/>
          <w:szCs w:val="28"/>
          <w:lang w:eastAsia="ru-RU"/>
        </w:rPr>
      </w:pPr>
      <w:r w:rsidRPr="00CB6435">
        <w:rPr>
          <w:rFonts w:ascii="Times New Roman" w:hAnsi="Times New Roman" w:cs="Times New Roman"/>
          <w:sz w:val="28"/>
          <w:szCs w:val="28"/>
          <w:lang w:eastAsia="ru-RU"/>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B6435" w:rsidRDefault="009E1AF5" w:rsidP="00CB6435">
      <w:pPr>
        <w:pStyle w:val="a3"/>
        <w:ind w:firstLine="708"/>
        <w:jc w:val="both"/>
        <w:rPr>
          <w:rFonts w:ascii="Times New Roman" w:hAnsi="Times New Roman" w:cs="Times New Roman"/>
          <w:sz w:val="28"/>
          <w:szCs w:val="28"/>
          <w:lang w:eastAsia="ru-RU"/>
        </w:rPr>
      </w:pPr>
      <w:r w:rsidRPr="00CB6435">
        <w:rPr>
          <w:rFonts w:ascii="Times New Roman" w:hAnsi="Times New Roman" w:cs="Times New Roman"/>
          <w:sz w:val="28"/>
          <w:szCs w:val="28"/>
          <w:lang w:eastAsia="ru-RU"/>
        </w:rPr>
        <w:t>16.12. Магистральные трубопроводы следует прокладывать за пределами территории поселений в соответствии с СП 36.13330.2012. Для нефтепродуктопроводов, прокладываемых на территории поселения, следует руководствоваться СП 125.13330.2012.</w:t>
      </w:r>
    </w:p>
    <w:p w:rsidR="00CB6435" w:rsidRDefault="00CB6435" w:rsidP="00CB6435">
      <w:pPr>
        <w:pStyle w:val="a3"/>
        <w:ind w:firstLine="708"/>
        <w:jc w:val="both"/>
        <w:rPr>
          <w:rFonts w:ascii="Times New Roman" w:hAnsi="Times New Roman" w:cs="Times New Roman"/>
          <w:sz w:val="28"/>
          <w:szCs w:val="28"/>
          <w:lang w:eastAsia="ru-RU"/>
        </w:rPr>
      </w:pPr>
    </w:p>
    <w:p w:rsidR="009E1AF5" w:rsidRDefault="009E1AF5" w:rsidP="00AE2A19">
      <w:pPr>
        <w:pStyle w:val="a3"/>
        <w:jc w:val="center"/>
        <w:rPr>
          <w:rFonts w:ascii="Times New Roman" w:hAnsi="Times New Roman" w:cs="Times New Roman"/>
          <w:sz w:val="28"/>
          <w:szCs w:val="28"/>
          <w:lang w:eastAsia="ru-RU"/>
        </w:rPr>
      </w:pPr>
      <w:r w:rsidRPr="00AE2A19">
        <w:rPr>
          <w:rFonts w:ascii="Times New Roman" w:hAnsi="Times New Roman" w:cs="Times New Roman"/>
          <w:sz w:val="28"/>
          <w:szCs w:val="28"/>
          <w:lang w:eastAsia="ru-RU"/>
        </w:rPr>
        <w:t>V. Расчетные показатели в сфере охраны окружающей среды</w:t>
      </w:r>
    </w:p>
    <w:p w:rsidR="00AE2A19" w:rsidRPr="00AE2A19" w:rsidRDefault="00AE2A19" w:rsidP="00AE2A19">
      <w:pPr>
        <w:pStyle w:val="a3"/>
        <w:jc w:val="center"/>
        <w:rPr>
          <w:rFonts w:ascii="Times New Roman" w:hAnsi="Times New Roman" w:cs="Times New Roman"/>
          <w:sz w:val="28"/>
          <w:szCs w:val="28"/>
          <w:lang w:eastAsia="ru-RU"/>
        </w:rPr>
      </w:pPr>
    </w:p>
    <w:p w:rsidR="009E1AF5" w:rsidRDefault="009E1AF5" w:rsidP="00AE2A19">
      <w:pPr>
        <w:pStyle w:val="a3"/>
        <w:jc w:val="center"/>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 Рациональное использование и охрана природных ресурсов</w:t>
      </w:r>
    </w:p>
    <w:p w:rsidR="00543465" w:rsidRPr="00AE2A19" w:rsidRDefault="00543465" w:rsidP="00AE2A19">
      <w:pPr>
        <w:pStyle w:val="a3"/>
        <w:jc w:val="center"/>
        <w:rPr>
          <w:rFonts w:ascii="Times New Roman" w:hAnsi="Times New Roman" w:cs="Times New Roman"/>
          <w:sz w:val="28"/>
          <w:szCs w:val="28"/>
          <w:lang w:eastAsia="ru-RU"/>
        </w:rPr>
      </w:pP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w:t>
      </w:r>
      <w:r w:rsidRPr="00AE2A19">
        <w:rPr>
          <w:rFonts w:ascii="Times New Roman" w:hAnsi="Times New Roman" w:cs="Times New Roman"/>
          <w:sz w:val="28"/>
          <w:szCs w:val="28"/>
          <w:lang w:eastAsia="ru-RU"/>
        </w:rPr>
        <w:lastRenderedPageBreak/>
        <w:t>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41" w:history="1">
        <w:r w:rsidRPr="00AE2A19">
          <w:rPr>
            <w:rFonts w:ascii="Times New Roman" w:hAnsi="Times New Roman" w:cs="Times New Roman"/>
            <w:sz w:val="28"/>
            <w:szCs w:val="28"/>
            <w:lang w:eastAsia="ru-RU"/>
          </w:rPr>
          <w:t>Закона Российской Федерации от 21.02.1992 N 2395-1 "О недрах"</w:t>
        </w:r>
      </w:hyperlink>
      <w:r w:rsidRPr="00AE2A19">
        <w:rPr>
          <w:rFonts w:ascii="Times New Roman" w:hAnsi="Times New Roman" w:cs="Times New Roman"/>
          <w:sz w:val="28"/>
          <w:szCs w:val="28"/>
          <w:lang w:eastAsia="ru-RU"/>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17.6. Пригодность нарушенных земель для различных видов использования после рекультивации следует оценивать согласно ГОСТ 17.5.3.04-83 и ГОСТ 17.5.1.02-85.</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w:t>
      </w:r>
      <w:r w:rsidRPr="00AE2A19">
        <w:rPr>
          <w:rFonts w:ascii="Times New Roman" w:hAnsi="Times New Roman" w:cs="Times New Roman"/>
          <w:sz w:val="28"/>
          <w:szCs w:val="28"/>
          <w:lang w:eastAsia="ru-RU"/>
        </w:rPr>
        <w:lastRenderedPageBreak/>
        <w:t>устанавливаются при назначении границ охранных зон (округов) и режима их хозяйственного использования.</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17.9. Размещение объектов в границах водоохранных зон регламентируется </w:t>
      </w:r>
      <w:hyperlink r:id="rId42" w:history="1">
        <w:r w:rsidRPr="00AE2A19">
          <w:rPr>
            <w:rFonts w:ascii="Times New Roman" w:hAnsi="Times New Roman" w:cs="Times New Roman"/>
            <w:sz w:val="28"/>
            <w:szCs w:val="28"/>
            <w:lang w:eastAsia="ru-RU"/>
          </w:rPr>
          <w:t>Водным кодексом Российской Федерации</w:t>
        </w:r>
      </w:hyperlink>
      <w:r w:rsidRPr="00AE2A19">
        <w:rPr>
          <w:rFonts w:ascii="Times New Roman" w:hAnsi="Times New Roman" w:cs="Times New Roman"/>
          <w:sz w:val="28"/>
          <w:szCs w:val="28"/>
          <w:lang w:eastAsia="ru-RU"/>
        </w:rPr>
        <w:t>.</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 особо охраняемые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2)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A67F20"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17.14. </w:t>
      </w:r>
      <w:r w:rsidR="00A67F20" w:rsidRPr="00AE2A19">
        <w:rPr>
          <w:rFonts w:ascii="Times New Roman" w:hAnsi="Times New Roman" w:cs="Times New Roman"/>
          <w:sz w:val="28"/>
          <w:szCs w:val="28"/>
          <w:lang w:eastAsia="ru-RU"/>
        </w:rPr>
        <w:t xml:space="preserve">Параметры и режимы регулирования градостроительной и хозяйственной деятельности следует устанавливать с учетом Земельного, Лесного и </w:t>
      </w:r>
      <w:hyperlink r:id="rId43" w:history="1">
        <w:r w:rsidR="00A67F20" w:rsidRPr="00AE2A19">
          <w:rPr>
            <w:rFonts w:ascii="Times New Roman" w:hAnsi="Times New Roman" w:cs="Times New Roman"/>
            <w:sz w:val="28"/>
            <w:szCs w:val="28"/>
            <w:lang w:eastAsia="ru-RU"/>
          </w:rPr>
          <w:t>Водного кодексов Российской Федерации</w:t>
        </w:r>
      </w:hyperlink>
      <w:r w:rsidR="00A67F20" w:rsidRPr="00AE2A19">
        <w:rPr>
          <w:rFonts w:ascii="Times New Roman" w:hAnsi="Times New Roman" w:cs="Times New Roman"/>
          <w:sz w:val="28"/>
          <w:szCs w:val="28"/>
          <w:lang w:eastAsia="ru-RU"/>
        </w:rPr>
        <w:t>.</w:t>
      </w:r>
    </w:p>
    <w:p w:rsidR="00AE2A19" w:rsidRDefault="009E1AF5" w:rsidP="00AE2A19">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17.15. </w:t>
      </w:r>
      <w:r w:rsidR="00A67F20" w:rsidRPr="00AE2A19">
        <w:rPr>
          <w:rFonts w:ascii="Times New Roman" w:hAnsi="Times New Roman" w:cs="Times New Roman"/>
          <w:sz w:val="28"/>
          <w:szCs w:val="28"/>
          <w:lang w:eastAsia="ru-RU"/>
        </w:rPr>
        <w:t xml:space="preserve">При осуществлении градостроительной и хозяйственной деятельности подлежат выполнению требования, изложенные в </w:t>
      </w:r>
      <w:hyperlink r:id="rId44" w:history="1">
        <w:r w:rsidR="00A67F20" w:rsidRPr="00AE2A19">
          <w:rPr>
            <w:rFonts w:ascii="Times New Roman" w:hAnsi="Times New Roman" w:cs="Times New Roman"/>
            <w:sz w:val="28"/>
            <w:szCs w:val="28"/>
            <w:lang w:eastAsia="ru-RU"/>
          </w:rPr>
          <w:t>постановлении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hyperlink>
      <w:r w:rsidR="00A67F20">
        <w:rPr>
          <w:rFonts w:ascii="Times New Roman" w:hAnsi="Times New Roman" w:cs="Times New Roman"/>
          <w:sz w:val="28"/>
          <w:szCs w:val="28"/>
          <w:lang w:eastAsia="ru-RU"/>
        </w:rPr>
        <w:t>.</w:t>
      </w:r>
    </w:p>
    <w:p w:rsidR="00AE2A19" w:rsidRPr="00AE2A19" w:rsidRDefault="00AE2A19" w:rsidP="00AE2A19">
      <w:pPr>
        <w:pStyle w:val="a3"/>
        <w:ind w:firstLine="708"/>
        <w:jc w:val="both"/>
        <w:rPr>
          <w:rFonts w:ascii="Times New Roman" w:hAnsi="Times New Roman" w:cs="Times New Roman"/>
          <w:sz w:val="28"/>
          <w:szCs w:val="28"/>
          <w:lang w:eastAsia="ru-RU"/>
        </w:rPr>
      </w:pPr>
    </w:p>
    <w:p w:rsidR="001A4581" w:rsidRDefault="009E1AF5" w:rsidP="00AE2A19">
      <w:pPr>
        <w:pStyle w:val="a3"/>
        <w:jc w:val="center"/>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18. Защита атмосферного воздуха, поверхностных и подземных вод </w:t>
      </w:r>
    </w:p>
    <w:p w:rsidR="009E1AF5" w:rsidRDefault="009E1AF5" w:rsidP="00AE2A19">
      <w:pPr>
        <w:pStyle w:val="a3"/>
        <w:jc w:val="center"/>
        <w:rPr>
          <w:rFonts w:ascii="Times New Roman" w:hAnsi="Times New Roman" w:cs="Times New Roman"/>
          <w:sz w:val="28"/>
          <w:szCs w:val="28"/>
          <w:lang w:eastAsia="ru-RU"/>
        </w:rPr>
      </w:pPr>
      <w:r w:rsidRPr="00AE2A19">
        <w:rPr>
          <w:rFonts w:ascii="Times New Roman" w:hAnsi="Times New Roman" w:cs="Times New Roman"/>
          <w:sz w:val="28"/>
          <w:szCs w:val="28"/>
          <w:lang w:eastAsia="ru-RU"/>
        </w:rPr>
        <w:t>и почв от загрязнения</w:t>
      </w:r>
    </w:p>
    <w:p w:rsidR="00AE2A19" w:rsidRPr="00AE2A19" w:rsidRDefault="00AE2A19" w:rsidP="00AE2A19">
      <w:pPr>
        <w:pStyle w:val="a3"/>
        <w:jc w:val="both"/>
        <w:rPr>
          <w:rFonts w:ascii="Times New Roman" w:hAnsi="Times New Roman" w:cs="Times New Roman"/>
          <w:sz w:val="28"/>
          <w:szCs w:val="28"/>
          <w:lang w:eastAsia="ru-RU"/>
        </w:rPr>
      </w:pP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w:t>
      </w:r>
      <w:r w:rsidRPr="00AE2A19">
        <w:rPr>
          <w:rFonts w:ascii="Times New Roman" w:hAnsi="Times New Roman" w:cs="Times New Roman"/>
          <w:sz w:val="28"/>
          <w:szCs w:val="28"/>
          <w:lang w:eastAsia="ru-RU"/>
        </w:rPr>
        <w:lastRenderedPageBreak/>
        <w:t>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2.2.1/2.1.1.1200-03.</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в течение зимы 50 - 60% дней).</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18.6. Расчет загрязненности атмосферного воздуха следует проводить в соответствии с требованиями СанПиН 2.2.1/2.1.1.1200-03 с учетом выделения вредных веществ автомобильным транспортом.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18.7. Мероприятия по защите водоемов и водотоков необходимо предусматривать в соответствии с требованиями </w:t>
      </w:r>
      <w:hyperlink r:id="rId45" w:history="1">
        <w:r w:rsidRPr="001A4581">
          <w:rPr>
            <w:rFonts w:ascii="Times New Roman" w:hAnsi="Times New Roman" w:cs="Times New Roman"/>
            <w:sz w:val="28"/>
            <w:szCs w:val="28"/>
            <w:lang w:eastAsia="ru-RU"/>
          </w:rPr>
          <w:t>Водного кодекса Российской Федерации</w:t>
        </w:r>
      </w:hyperlink>
      <w:r w:rsidRPr="001A4581">
        <w:rPr>
          <w:rFonts w:ascii="Times New Roman" w:hAnsi="Times New Roman" w:cs="Times New Roman"/>
          <w:sz w:val="28"/>
          <w:szCs w:val="28"/>
          <w:lang w:eastAsia="ru-RU"/>
        </w:rPr>
        <w:t xml:space="preserve">, </w:t>
      </w:r>
      <w:r w:rsidRPr="00AE2A19">
        <w:rPr>
          <w:rFonts w:ascii="Times New Roman" w:hAnsi="Times New Roman" w:cs="Times New Roman"/>
          <w:sz w:val="28"/>
          <w:szCs w:val="28"/>
          <w:lang w:eastAsia="ru-RU"/>
        </w:rPr>
        <w:t xml:space="preserve">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r w:rsidRPr="00AE2A19">
        <w:rPr>
          <w:rFonts w:ascii="Times New Roman" w:hAnsi="Times New Roman" w:cs="Times New Roman"/>
          <w:sz w:val="28"/>
          <w:szCs w:val="28"/>
          <w:lang w:eastAsia="ru-RU"/>
        </w:rPr>
        <w:lastRenderedPageBreak/>
        <w:t>рыбохозяйственных целях, а также расположенных в границах населенных пунктов.</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32.13330.2012, СанПиН 2.1.5.980-00.</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18.10. При планировке и застройке городских округов, городских и сельских поселений и пригородных зон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18.11. Ширина водоохранной зоны водных объектов устанавливается в соответствии с </w:t>
      </w:r>
      <w:hyperlink r:id="rId46" w:history="1">
        <w:r w:rsidRPr="001A4581">
          <w:rPr>
            <w:rFonts w:ascii="Times New Roman" w:hAnsi="Times New Roman" w:cs="Times New Roman"/>
            <w:sz w:val="28"/>
            <w:szCs w:val="28"/>
            <w:lang w:eastAsia="ru-RU"/>
          </w:rPr>
          <w:t>Водным кодексом Российской Федерации</w:t>
        </w:r>
      </w:hyperlink>
      <w:r w:rsidRPr="001A4581">
        <w:rPr>
          <w:rFonts w:ascii="Times New Roman" w:hAnsi="Times New Roman" w:cs="Times New Roman"/>
          <w:sz w:val="28"/>
          <w:szCs w:val="28"/>
          <w:lang w:eastAsia="ru-RU"/>
        </w:rPr>
        <w:t>.</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18.12. Ширина водоохранной зоны рек или ручьев устанавливается от их истока для рек или ручьев протяженностью:</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до 10 км - 50 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от 10 до 50 км - 100 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от 50 км и более - 200 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18.14. Ширина водоохранной зоны озера, водохранилища с акваторией менее 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18.15. Водоохранные зоны магистральных или межхозяйственных каналов совпадают по ширине с полосами отводов таких каналов.</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18.16. Водоохранные зоны рек, их частей, помещенных в закрытые коллекторы, не устанавливаются.</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lastRenderedPageBreak/>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18.20. В границах водоохранных зон запрещается:</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 использование сточных вод в целях регулирования плодородия почв;</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3) осуществление авиационных мер по борьбе с вредными организмами;</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5) размещение автозаправочных станций, складов горюче-смазочных материалов (за исключением случаев, предусмотренных частью 15 статьи 65 </w:t>
      </w:r>
      <w:hyperlink r:id="rId47" w:history="1">
        <w:r w:rsidRPr="001A4581">
          <w:rPr>
            <w:rFonts w:ascii="Times New Roman" w:hAnsi="Times New Roman" w:cs="Times New Roman"/>
            <w:sz w:val="28"/>
            <w:szCs w:val="28"/>
            <w:lang w:eastAsia="ru-RU"/>
          </w:rPr>
          <w:t>Водного кодекса Российской Федерации</w:t>
        </w:r>
      </w:hyperlink>
      <w:r w:rsidRPr="001A4581">
        <w:rPr>
          <w:rFonts w:ascii="Times New Roman" w:hAnsi="Times New Roman" w:cs="Times New Roman"/>
          <w:sz w:val="28"/>
          <w:szCs w:val="28"/>
          <w:lang w:eastAsia="ru-RU"/>
        </w:rPr>
        <w:t>),</w:t>
      </w:r>
      <w:r w:rsidRPr="00AE2A19">
        <w:rPr>
          <w:rFonts w:ascii="Times New Roman" w:hAnsi="Times New Roman" w:cs="Times New Roman"/>
          <w:sz w:val="28"/>
          <w:szCs w:val="28"/>
          <w:lang w:eastAsia="ru-RU"/>
        </w:rPr>
        <w:t xml:space="preserve">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6) размещение специализированных хранилищ пестицидов и агрохимикатов, применение пестицидов и агрохимикатов;</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7) сброс сточных, в том числе дренажных, вод;</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8) разведка и добыча общераспространенных полезных ископаемых (за исключением случаев, предусмотренных частью 15 статьи 65 </w:t>
      </w:r>
      <w:hyperlink r:id="rId48" w:history="1">
        <w:r w:rsidRPr="001A4581">
          <w:rPr>
            <w:rFonts w:ascii="Times New Roman" w:hAnsi="Times New Roman" w:cs="Times New Roman"/>
            <w:sz w:val="28"/>
            <w:szCs w:val="28"/>
            <w:lang w:eastAsia="ru-RU"/>
          </w:rPr>
          <w:t>Водного кодекса Российской Федерации</w:t>
        </w:r>
      </w:hyperlink>
      <w:r w:rsidRPr="001A4581">
        <w:rPr>
          <w:rFonts w:ascii="Times New Roman" w:hAnsi="Times New Roman" w:cs="Times New Roman"/>
          <w:sz w:val="28"/>
          <w:szCs w:val="28"/>
          <w:lang w:eastAsia="ru-RU"/>
        </w:rPr>
        <w:t>).</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18.22.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18.23. В границах прибрежных защитных полос наряду с установленными пунктом 18.20 настоящей главы ограничениями запрещается:</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 распашка земель;</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2) размещение отвалов размываемых грунтов;</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lastRenderedPageBreak/>
        <w:t>3) выпас сельскохозяйственных животных и организация для них летних лагерей, ванн.</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18.29. Мероприятия по защите почв от загрязнения и их санирование следует предусматривать в соответствии с требованиями СанПиН 2.1.7.1287-03.</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 xml:space="preserve">18.32. Требования к качеству почвы должны быть дифференцированы в зависимости от функционального назначения территории (жилые, </w:t>
      </w:r>
      <w:r w:rsidRPr="00AE2A19">
        <w:rPr>
          <w:rFonts w:ascii="Times New Roman" w:hAnsi="Times New Roman" w:cs="Times New Roman"/>
          <w:sz w:val="28"/>
          <w:szCs w:val="28"/>
          <w:lang w:eastAsia="ru-RU"/>
        </w:rPr>
        <w:lastRenderedPageBreak/>
        <w:t>общественные, производственные территории) и характера использования (городские почвы, почвы сельскохозяйственного назначения, прочие).</w:t>
      </w:r>
    </w:p>
    <w:p w:rsidR="001A4581" w:rsidRDefault="009E1AF5" w:rsidP="001A4581">
      <w:pPr>
        <w:pStyle w:val="a3"/>
        <w:ind w:firstLine="708"/>
        <w:jc w:val="both"/>
        <w:rPr>
          <w:rFonts w:ascii="Times New Roman" w:hAnsi="Times New Roman" w:cs="Times New Roman"/>
          <w:sz w:val="28"/>
          <w:szCs w:val="28"/>
          <w:lang w:eastAsia="ru-RU"/>
        </w:rPr>
      </w:pPr>
      <w:r w:rsidRPr="00AE2A19">
        <w:rPr>
          <w:rFonts w:ascii="Times New Roman" w:hAnsi="Times New Roman" w:cs="Times New Roman"/>
          <w:sz w:val="28"/>
          <w:szCs w:val="28"/>
          <w:lang w:eastAsia="ru-RU"/>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1A4581" w:rsidRDefault="001A4581" w:rsidP="001A4581">
      <w:pPr>
        <w:pStyle w:val="a3"/>
        <w:ind w:firstLine="708"/>
        <w:jc w:val="both"/>
        <w:rPr>
          <w:rFonts w:ascii="Times New Roman" w:hAnsi="Times New Roman" w:cs="Times New Roman"/>
          <w:sz w:val="28"/>
          <w:szCs w:val="28"/>
          <w:lang w:eastAsia="ru-RU"/>
        </w:rPr>
      </w:pPr>
    </w:p>
    <w:p w:rsidR="009E1AF5" w:rsidRDefault="009E1AF5" w:rsidP="001A4581">
      <w:pPr>
        <w:pStyle w:val="a3"/>
        <w:jc w:val="center"/>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 Защита от шума, вибрации, электромагнитных полей, радиации. Улучшение микроклимата</w:t>
      </w:r>
    </w:p>
    <w:p w:rsidR="001A4581" w:rsidRPr="001A4581" w:rsidRDefault="001A4581" w:rsidP="001A4581">
      <w:pPr>
        <w:pStyle w:val="a3"/>
        <w:jc w:val="both"/>
        <w:rPr>
          <w:rFonts w:ascii="Times New Roman" w:hAnsi="Times New Roman" w:cs="Times New Roman"/>
          <w:sz w:val="28"/>
          <w:szCs w:val="28"/>
          <w:lang w:eastAsia="ru-RU"/>
        </w:rPr>
      </w:pP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19.5. 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lastRenderedPageBreak/>
        <w:t>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E1AF5"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19.9. 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1A4581" w:rsidRPr="001A4581" w:rsidRDefault="001A4581" w:rsidP="001A4581">
      <w:pPr>
        <w:pStyle w:val="a3"/>
        <w:ind w:firstLine="708"/>
        <w:jc w:val="both"/>
        <w:rPr>
          <w:rFonts w:ascii="Times New Roman" w:hAnsi="Times New Roman" w:cs="Times New Roman"/>
          <w:sz w:val="28"/>
          <w:szCs w:val="28"/>
          <w:lang w:eastAsia="ru-RU"/>
        </w:rPr>
      </w:pPr>
    </w:p>
    <w:p w:rsidR="009E1AF5" w:rsidRDefault="009E1AF5" w:rsidP="001A4581">
      <w:pPr>
        <w:pStyle w:val="a3"/>
        <w:jc w:val="center"/>
        <w:rPr>
          <w:rFonts w:ascii="Times New Roman" w:hAnsi="Times New Roman" w:cs="Times New Roman"/>
          <w:sz w:val="28"/>
          <w:szCs w:val="28"/>
          <w:lang w:eastAsia="ru-RU"/>
        </w:rPr>
      </w:pPr>
      <w:r w:rsidRPr="001A4581">
        <w:rPr>
          <w:rFonts w:ascii="Times New Roman" w:hAnsi="Times New Roman" w:cs="Times New Roman"/>
          <w:sz w:val="28"/>
          <w:szCs w:val="28"/>
          <w:lang w:eastAsia="ru-RU"/>
        </w:rPr>
        <w:t>VI. Расчетные показатели в сфере сохранения культурного наследия</w:t>
      </w:r>
    </w:p>
    <w:p w:rsidR="001A4581" w:rsidRPr="001A4581" w:rsidRDefault="001A4581" w:rsidP="001A4581">
      <w:pPr>
        <w:pStyle w:val="a3"/>
        <w:jc w:val="center"/>
        <w:rPr>
          <w:rFonts w:ascii="Times New Roman" w:hAnsi="Times New Roman" w:cs="Times New Roman"/>
          <w:sz w:val="28"/>
          <w:szCs w:val="28"/>
          <w:lang w:eastAsia="ru-RU"/>
        </w:rPr>
      </w:pPr>
    </w:p>
    <w:p w:rsidR="009E1AF5" w:rsidRDefault="009E1AF5" w:rsidP="001A4581">
      <w:pPr>
        <w:pStyle w:val="a3"/>
        <w:jc w:val="center"/>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 Охрана объектов культурного наследия</w:t>
      </w:r>
    </w:p>
    <w:p w:rsidR="001A4581" w:rsidRPr="001A4581" w:rsidRDefault="001A4581" w:rsidP="001A4581">
      <w:pPr>
        <w:pStyle w:val="a3"/>
        <w:jc w:val="both"/>
        <w:rPr>
          <w:rFonts w:ascii="Times New Roman" w:hAnsi="Times New Roman" w:cs="Times New Roman"/>
          <w:sz w:val="28"/>
          <w:szCs w:val="28"/>
          <w:lang w:eastAsia="ru-RU"/>
        </w:rPr>
      </w:pP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w:t>
      </w:r>
      <w:hyperlink r:id="rId49" w:history="1">
        <w:r w:rsidRPr="001A4581">
          <w:rPr>
            <w:rFonts w:ascii="Times New Roman" w:hAnsi="Times New Roman" w:cs="Times New Roman"/>
            <w:sz w:val="28"/>
            <w:szCs w:val="28"/>
            <w:lang w:eastAsia="ru-RU"/>
          </w:rPr>
          <w:t>Федерального закона от 25.06.2002 N 73-ФЗ "Об объектах культурного наследия (памятниках истории и культуры) народов Российской Федерации"</w:t>
        </w:r>
      </w:hyperlink>
      <w:r w:rsidRPr="001A4581">
        <w:rPr>
          <w:rFonts w:ascii="Times New Roman" w:hAnsi="Times New Roman" w:cs="Times New Roman"/>
          <w:sz w:val="28"/>
          <w:szCs w:val="28"/>
          <w:lang w:eastAsia="ru-RU"/>
        </w:rPr>
        <w:t>.</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w:t>
      </w:r>
      <w:hyperlink r:id="rId50" w:history="1">
        <w:r w:rsidRPr="001A4581">
          <w:rPr>
            <w:rFonts w:ascii="Times New Roman" w:hAnsi="Times New Roman" w:cs="Times New Roman"/>
            <w:sz w:val="28"/>
            <w:szCs w:val="28"/>
            <w:lang w:eastAsia="ru-RU"/>
          </w:rPr>
          <w:t>Федеральным законом от 25.06.2002 N 73-ФЗ "Об объектах культурного наследия (памятниках истории и культуры) народов Российской Федерации"</w:t>
        </w:r>
      </w:hyperlink>
      <w:r w:rsidRPr="001A4581">
        <w:rPr>
          <w:rFonts w:ascii="Times New Roman" w:hAnsi="Times New Roman" w:cs="Times New Roman"/>
          <w:sz w:val="28"/>
          <w:szCs w:val="28"/>
          <w:lang w:eastAsia="ru-RU"/>
        </w:rPr>
        <w:t>.</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lastRenderedPageBreak/>
        <w:t xml:space="preserve">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w:t>
      </w:r>
      <w:hyperlink r:id="rId51" w:history="1">
        <w:r w:rsidRPr="001A4581">
          <w:rPr>
            <w:rFonts w:ascii="Times New Roman" w:hAnsi="Times New Roman" w:cs="Times New Roman"/>
            <w:sz w:val="28"/>
            <w:szCs w:val="28"/>
            <w:lang w:eastAsia="ru-RU"/>
          </w:rPr>
          <w:t>постановлением Правительства Российской Федерации от 12.09.2015 N 972</w:t>
        </w:r>
      </w:hyperlink>
      <w:r w:rsidRPr="001A4581">
        <w:rPr>
          <w:rFonts w:ascii="Times New Roman" w:hAnsi="Times New Roman" w:cs="Times New Roman"/>
          <w:sz w:val="28"/>
          <w:szCs w:val="28"/>
          <w:lang w:eastAsia="ru-RU"/>
        </w:rPr>
        <w:t>.</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2.2.1/2.1.1.1076-01 и СП 52.13330.2011.</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w:t>
      </w:r>
      <w:r w:rsidRPr="001A4581">
        <w:rPr>
          <w:rFonts w:ascii="Times New Roman" w:hAnsi="Times New Roman" w:cs="Times New Roman"/>
          <w:sz w:val="28"/>
          <w:szCs w:val="28"/>
          <w:lang w:eastAsia="ru-RU"/>
        </w:rPr>
        <w:lastRenderedPageBreak/>
        <w:t>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водонесущих сетей - 5 м; неводонесущих - 2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до 1 и диаметром до 40 м - в радиусе 30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до 2 и диаметром до 50 м - в радиусе 40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до 3 и диаметром до 60 м - в радиусе 50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свыше 3 м - определяется индивидуально в каждом конкретном случае, но не менее 50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 для курганных групп - радиусы устанавливаются как для курганов, включая межкурганное пространство, но не менее 50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3) для городищ, селищ, поселений, грунтовых могильников - в радиусе 50 м от границ памятников.</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от оси магистральных газопроводов - 75 - 250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от оси нефтепроводов и нефтепродуктопроводов - 50 - 100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от земляного полотна автодороги - 50 - 90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при сплошной городской застройке до границы застройки - 250 м;</w:t>
      </w: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при разработке карьера от края карьера - 100 м;</w:t>
      </w:r>
    </w:p>
    <w:p w:rsidR="009E1AF5"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при мелиоративных работах от границы орошаемого участка - 100 м.</w:t>
      </w:r>
    </w:p>
    <w:p w:rsidR="001A4581" w:rsidRPr="001A4581" w:rsidRDefault="001A4581" w:rsidP="001A4581">
      <w:pPr>
        <w:pStyle w:val="a3"/>
        <w:ind w:firstLine="708"/>
        <w:jc w:val="both"/>
        <w:rPr>
          <w:rFonts w:ascii="Times New Roman" w:hAnsi="Times New Roman" w:cs="Times New Roman"/>
          <w:sz w:val="28"/>
          <w:szCs w:val="28"/>
          <w:lang w:eastAsia="ru-RU"/>
        </w:rPr>
      </w:pPr>
    </w:p>
    <w:p w:rsidR="001A4581" w:rsidRDefault="009E1AF5" w:rsidP="001A4581">
      <w:pPr>
        <w:pStyle w:val="a3"/>
        <w:jc w:val="center"/>
        <w:rPr>
          <w:rFonts w:ascii="Times New Roman" w:hAnsi="Times New Roman" w:cs="Times New Roman"/>
          <w:sz w:val="28"/>
          <w:szCs w:val="28"/>
          <w:lang w:eastAsia="ru-RU"/>
        </w:rPr>
      </w:pPr>
      <w:r w:rsidRPr="001A4581">
        <w:rPr>
          <w:rFonts w:ascii="Times New Roman" w:hAnsi="Times New Roman" w:cs="Times New Roman"/>
          <w:sz w:val="28"/>
          <w:szCs w:val="28"/>
          <w:lang w:eastAsia="ru-RU"/>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7751AA" w:rsidRDefault="007751AA" w:rsidP="001A4581">
      <w:pPr>
        <w:pStyle w:val="a3"/>
        <w:jc w:val="center"/>
        <w:rPr>
          <w:rFonts w:ascii="Times New Roman" w:hAnsi="Times New Roman" w:cs="Times New Roman"/>
          <w:sz w:val="28"/>
          <w:szCs w:val="28"/>
          <w:lang w:eastAsia="ru-RU"/>
        </w:rPr>
      </w:pPr>
    </w:p>
    <w:p w:rsidR="009E1AF5" w:rsidRDefault="009E1AF5" w:rsidP="001A4581">
      <w:pPr>
        <w:pStyle w:val="a3"/>
        <w:jc w:val="center"/>
        <w:rPr>
          <w:rFonts w:ascii="Times New Roman" w:hAnsi="Times New Roman" w:cs="Times New Roman"/>
          <w:sz w:val="28"/>
          <w:szCs w:val="28"/>
          <w:lang w:eastAsia="ru-RU"/>
        </w:rPr>
      </w:pPr>
      <w:r w:rsidRPr="001A4581">
        <w:rPr>
          <w:rFonts w:ascii="Times New Roman" w:hAnsi="Times New Roman" w:cs="Times New Roman"/>
          <w:sz w:val="28"/>
          <w:szCs w:val="28"/>
          <w:lang w:eastAsia="ru-RU"/>
        </w:rPr>
        <w:t>21. Защита населения и территорий от воздействия поражающих факторов чрезвычайных ситуаций</w:t>
      </w:r>
    </w:p>
    <w:p w:rsidR="001A4581" w:rsidRPr="001A4581" w:rsidRDefault="001A4581" w:rsidP="001A4581">
      <w:pPr>
        <w:pStyle w:val="a3"/>
        <w:jc w:val="center"/>
        <w:rPr>
          <w:rFonts w:ascii="Times New Roman" w:hAnsi="Times New Roman" w:cs="Times New Roman"/>
          <w:sz w:val="28"/>
          <w:szCs w:val="28"/>
          <w:lang w:eastAsia="ru-RU"/>
        </w:rPr>
      </w:pPr>
    </w:p>
    <w:p w:rsidR="001A4581"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w:t>
      </w:r>
      <w:r w:rsidRPr="001A4581">
        <w:rPr>
          <w:rFonts w:ascii="Times New Roman" w:hAnsi="Times New Roman" w:cs="Times New Roman"/>
          <w:sz w:val="28"/>
          <w:szCs w:val="28"/>
          <w:lang w:eastAsia="ru-RU"/>
        </w:rPr>
        <w:lastRenderedPageBreak/>
        <w:t xml:space="preserve">территории и населения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00CF2084" w:rsidRPr="00543465">
        <w:rPr>
          <w:rFonts w:ascii="Times New Roman" w:hAnsi="Times New Roman" w:cs="Times New Roman"/>
          <w:sz w:val="28"/>
          <w:szCs w:val="28"/>
        </w:rPr>
        <w:t>Бийск</w:t>
      </w:r>
      <w:r w:rsidR="00BB3C99">
        <w:rPr>
          <w:rFonts w:ascii="Times New Roman" w:hAnsi="Times New Roman" w:cs="Times New Roman"/>
          <w:sz w:val="28"/>
          <w:szCs w:val="28"/>
        </w:rPr>
        <w:t>ого</w:t>
      </w:r>
      <w:r w:rsidR="00CF2084" w:rsidRPr="00CF2084">
        <w:rPr>
          <w:rFonts w:ascii="Times New Roman" w:hAnsi="Times New Roman" w:cs="Times New Roman"/>
          <w:bCs/>
          <w:color w:val="FF0000"/>
          <w:sz w:val="28"/>
          <w:szCs w:val="28"/>
        </w:rPr>
        <w:t xml:space="preserve"> </w:t>
      </w:r>
      <w:r w:rsidR="00CF2084" w:rsidRPr="00CF2084">
        <w:rPr>
          <w:rFonts w:ascii="Times New Roman" w:hAnsi="Times New Roman" w:cs="Times New Roman"/>
          <w:bCs/>
          <w:sz w:val="28"/>
          <w:szCs w:val="28"/>
        </w:rPr>
        <w:t>район</w:t>
      </w:r>
      <w:r w:rsidR="00BB3C99">
        <w:rPr>
          <w:rFonts w:ascii="Times New Roman" w:hAnsi="Times New Roman" w:cs="Times New Roman"/>
          <w:bCs/>
          <w:sz w:val="28"/>
          <w:szCs w:val="28"/>
        </w:rPr>
        <w:t>а</w:t>
      </w:r>
      <w:r w:rsidR="00CF2084" w:rsidRPr="001A4581">
        <w:rPr>
          <w:rFonts w:ascii="Times New Roman" w:hAnsi="Times New Roman" w:cs="Times New Roman"/>
          <w:sz w:val="28"/>
          <w:szCs w:val="28"/>
          <w:lang w:eastAsia="ru-RU"/>
        </w:rPr>
        <w:t xml:space="preserve"> </w:t>
      </w:r>
      <w:r w:rsidRPr="001A4581">
        <w:rPr>
          <w:rFonts w:ascii="Times New Roman" w:hAnsi="Times New Roman" w:cs="Times New Roman"/>
          <w:sz w:val="28"/>
          <w:szCs w:val="28"/>
          <w:lang w:eastAsia="ru-RU"/>
        </w:rPr>
        <w:t>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2671F3"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w:t>
      </w:r>
      <w:r w:rsidR="00CF2084">
        <w:rPr>
          <w:rFonts w:ascii="Times New Roman" w:hAnsi="Times New Roman" w:cs="Times New Roman"/>
          <w:sz w:val="28"/>
          <w:szCs w:val="28"/>
          <w:lang w:eastAsia="ru-RU"/>
        </w:rPr>
        <w:t>о</w:t>
      </w:r>
      <w:r w:rsidRPr="001A4581">
        <w:rPr>
          <w:rFonts w:ascii="Times New Roman" w:hAnsi="Times New Roman" w:cs="Times New Roman"/>
          <w:sz w:val="28"/>
          <w:szCs w:val="28"/>
          <w:lang w:eastAsia="ru-RU"/>
        </w:rPr>
        <w:t xml:space="preserve">м исполнительной власти </w:t>
      </w:r>
      <w:r w:rsidR="00CF2084" w:rsidRPr="00CF2084">
        <w:rPr>
          <w:rFonts w:ascii="Times New Roman" w:hAnsi="Times New Roman" w:cs="Times New Roman"/>
          <w:bCs/>
          <w:sz w:val="28"/>
          <w:szCs w:val="28"/>
        </w:rPr>
        <w:t xml:space="preserve">муниципального образования </w:t>
      </w:r>
      <w:r w:rsidR="00CF2084" w:rsidRPr="00543465">
        <w:rPr>
          <w:rFonts w:ascii="Times New Roman" w:hAnsi="Times New Roman" w:cs="Times New Roman"/>
          <w:sz w:val="28"/>
          <w:szCs w:val="28"/>
        </w:rPr>
        <w:t>Бийский</w:t>
      </w:r>
      <w:r w:rsidR="00CF2084" w:rsidRPr="00543465">
        <w:rPr>
          <w:rFonts w:ascii="Times New Roman" w:hAnsi="Times New Roman" w:cs="Times New Roman"/>
          <w:bCs/>
          <w:sz w:val="28"/>
          <w:szCs w:val="28"/>
        </w:rPr>
        <w:t xml:space="preserve"> </w:t>
      </w:r>
      <w:r w:rsidR="00CF2084" w:rsidRPr="00CF2084">
        <w:rPr>
          <w:rFonts w:ascii="Times New Roman" w:hAnsi="Times New Roman" w:cs="Times New Roman"/>
          <w:bCs/>
          <w:sz w:val="28"/>
          <w:szCs w:val="28"/>
        </w:rPr>
        <w:t>район</w:t>
      </w:r>
      <w:r w:rsidR="00CF2084" w:rsidRPr="001A4581">
        <w:rPr>
          <w:rFonts w:ascii="Times New Roman" w:hAnsi="Times New Roman" w:cs="Times New Roman"/>
          <w:sz w:val="28"/>
          <w:szCs w:val="28"/>
          <w:lang w:eastAsia="ru-RU"/>
        </w:rPr>
        <w:t xml:space="preserve"> </w:t>
      </w:r>
      <w:r w:rsidRPr="001A4581">
        <w:rPr>
          <w:rFonts w:ascii="Times New Roman" w:hAnsi="Times New Roman" w:cs="Times New Roman"/>
          <w:sz w:val="28"/>
          <w:szCs w:val="28"/>
          <w:lang w:eastAsia="ru-RU"/>
        </w:rPr>
        <w:t xml:space="preserve">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52" w:history="1">
        <w:r w:rsidRPr="001A4581">
          <w:rPr>
            <w:rFonts w:ascii="Times New Roman" w:hAnsi="Times New Roman" w:cs="Times New Roman"/>
            <w:sz w:val="28"/>
            <w:szCs w:val="28"/>
            <w:lang w:eastAsia="ru-RU"/>
          </w:rPr>
          <w:t>Федерального закона от 21.12.1994 N 68-ФЗ "О защите населения и территорий от чрезвычайных ситуаций природного и техногенного характера"</w:t>
        </w:r>
      </w:hyperlink>
      <w:r w:rsidRPr="001A4581">
        <w:rPr>
          <w:rFonts w:ascii="Times New Roman" w:hAnsi="Times New Roman" w:cs="Times New Roman"/>
          <w:sz w:val="28"/>
          <w:szCs w:val="28"/>
          <w:lang w:eastAsia="ru-RU"/>
        </w:rPr>
        <w:t xml:space="preserve">, </w:t>
      </w:r>
      <w:hyperlink r:id="rId53" w:history="1">
        <w:r w:rsidRPr="001A4581">
          <w:rPr>
            <w:rFonts w:ascii="Times New Roman" w:hAnsi="Times New Roman" w:cs="Times New Roman"/>
            <w:sz w:val="28"/>
            <w:szCs w:val="28"/>
            <w:lang w:eastAsia="ru-RU"/>
          </w:rPr>
          <w:t>Федерального закона от 09.01.1996 N 3-ФЗ "О радиационной безопасности населения"</w:t>
        </w:r>
      </w:hyperlink>
      <w:r w:rsidRPr="001A4581">
        <w:rPr>
          <w:rFonts w:ascii="Times New Roman" w:hAnsi="Times New Roman" w:cs="Times New Roman"/>
          <w:sz w:val="28"/>
          <w:szCs w:val="28"/>
          <w:lang w:eastAsia="ru-RU"/>
        </w:rPr>
        <w:t xml:space="preserve">, </w:t>
      </w:r>
      <w:hyperlink r:id="rId54" w:history="1">
        <w:r w:rsidRPr="001A4581">
          <w:rPr>
            <w:rFonts w:ascii="Times New Roman" w:hAnsi="Times New Roman" w:cs="Times New Roman"/>
            <w:sz w:val="28"/>
            <w:szCs w:val="28"/>
            <w:lang w:eastAsia="ru-RU"/>
          </w:rPr>
          <w:t>Федерального закона от 12.02.1998 N 28-ФЗ "О гражданской обороне"</w:t>
        </w:r>
      </w:hyperlink>
      <w:r w:rsidRPr="001A4581">
        <w:rPr>
          <w:rFonts w:ascii="Times New Roman" w:hAnsi="Times New Roman" w:cs="Times New Roman"/>
          <w:sz w:val="28"/>
          <w:szCs w:val="28"/>
          <w:lang w:eastAsia="ru-RU"/>
        </w:rPr>
        <w:t xml:space="preserve">, </w:t>
      </w:r>
      <w:hyperlink r:id="rId55" w:history="1">
        <w:r w:rsidRPr="001A4581">
          <w:rPr>
            <w:rFonts w:ascii="Times New Roman" w:hAnsi="Times New Roman" w:cs="Times New Roman"/>
            <w:sz w:val="28"/>
            <w:szCs w:val="28"/>
            <w:lang w:eastAsia="ru-RU"/>
          </w:rPr>
          <w:t>закона Алтайского края от 17.03.1998 N 15-ЗС "О защите населения и территории Алтайского края от чрезвычайных ситуаций природного и техногенного характера"</w:t>
        </w:r>
      </w:hyperlink>
      <w:r w:rsidRPr="001A4581">
        <w:rPr>
          <w:rFonts w:ascii="Times New Roman" w:hAnsi="Times New Roman" w:cs="Times New Roman"/>
          <w:sz w:val="28"/>
          <w:szCs w:val="28"/>
          <w:lang w:eastAsia="ru-RU"/>
        </w:rPr>
        <w:t>, с учетом требований ГОСТ Р 22.0.06-95, ГОСТ Р 22.0.07-95, ГОСТ Р 22.1.12-2005, ГОСТ Р 55201-2012.</w:t>
      </w:r>
    </w:p>
    <w:p w:rsidR="002671F3"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глав 23 - 32 настоящих нормативов.</w:t>
      </w:r>
    </w:p>
    <w:p w:rsidR="009E1AF5" w:rsidRDefault="009E1AF5" w:rsidP="001A4581">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21.4. Классификация чрезвычайных ситуаций (ЧС) осуществляется в соответствии с </w:t>
      </w:r>
      <w:hyperlink r:id="rId56" w:history="1">
        <w:r w:rsidRPr="002671F3">
          <w:rPr>
            <w:rFonts w:ascii="Times New Roman" w:hAnsi="Times New Roman" w:cs="Times New Roman"/>
            <w:sz w:val="28"/>
            <w:szCs w:val="28"/>
            <w:lang w:eastAsia="ru-RU"/>
          </w:rPr>
          <w:t>постановлением Правительства Российской Федерации от 21.05.2007 N 304 "О классификации чрезвычайных ситуаций природного и техногенного характера"</w:t>
        </w:r>
      </w:hyperlink>
      <w:r w:rsidRPr="002671F3">
        <w:rPr>
          <w:rFonts w:ascii="Times New Roman" w:hAnsi="Times New Roman" w:cs="Times New Roman"/>
          <w:sz w:val="28"/>
          <w:szCs w:val="28"/>
          <w:lang w:eastAsia="ru-RU"/>
        </w:rPr>
        <w:t>.</w:t>
      </w:r>
    </w:p>
    <w:p w:rsidR="002671F3" w:rsidRPr="002671F3" w:rsidRDefault="002671F3" w:rsidP="001A4581">
      <w:pPr>
        <w:pStyle w:val="a3"/>
        <w:ind w:firstLine="708"/>
        <w:jc w:val="both"/>
        <w:rPr>
          <w:rFonts w:ascii="Times New Roman" w:hAnsi="Times New Roman" w:cs="Times New Roman"/>
          <w:sz w:val="28"/>
          <w:szCs w:val="28"/>
          <w:lang w:eastAsia="ru-RU"/>
        </w:rPr>
      </w:pPr>
    </w:p>
    <w:p w:rsidR="009E1AF5" w:rsidRDefault="009E1AF5" w:rsidP="002671F3">
      <w:pPr>
        <w:pStyle w:val="a3"/>
        <w:jc w:val="center"/>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 Инженерная подготовка и защита территории</w:t>
      </w:r>
    </w:p>
    <w:p w:rsidR="002671F3" w:rsidRPr="001A4581" w:rsidRDefault="002671F3" w:rsidP="001A4581">
      <w:pPr>
        <w:pStyle w:val="a3"/>
        <w:jc w:val="both"/>
        <w:rPr>
          <w:rFonts w:ascii="Times New Roman" w:hAnsi="Times New Roman" w:cs="Times New Roman"/>
          <w:sz w:val="28"/>
          <w:szCs w:val="28"/>
          <w:lang w:eastAsia="ru-RU"/>
        </w:rPr>
      </w:pP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lastRenderedPageBreak/>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22.3. Необходимость инженерной защиты определяется в соответствии с положениями </w:t>
      </w:r>
      <w:hyperlink r:id="rId57" w:history="1">
        <w:r w:rsidRPr="002671F3">
          <w:rPr>
            <w:rFonts w:ascii="Times New Roman" w:hAnsi="Times New Roman" w:cs="Times New Roman"/>
            <w:sz w:val="28"/>
            <w:szCs w:val="28"/>
            <w:lang w:eastAsia="ru-RU"/>
          </w:rPr>
          <w:t>Градостроительного кодекса Российской Федерации</w:t>
        </w:r>
      </w:hyperlink>
      <w:r w:rsidRPr="002671F3">
        <w:rPr>
          <w:rFonts w:ascii="Times New Roman" w:hAnsi="Times New Roman" w:cs="Times New Roman"/>
          <w:sz w:val="28"/>
          <w:szCs w:val="28"/>
          <w:lang w:eastAsia="ru-RU"/>
        </w:rPr>
        <w:t xml:space="preserve"> и </w:t>
      </w:r>
      <w:hyperlink r:id="rId58" w:history="1">
        <w:r w:rsidRPr="002671F3">
          <w:rPr>
            <w:rFonts w:ascii="Times New Roman" w:hAnsi="Times New Roman" w:cs="Times New Roman"/>
            <w:sz w:val="28"/>
            <w:szCs w:val="28"/>
            <w:lang w:eastAsia="ru-RU"/>
          </w:rPr>
          <w:t>закона Алтайского края от 29.12.2009 N 120-ЗС "О градостроительной деятельности на территории Алтайского края"</w:t>
        </w:r>
      </w:hyperlink>
      <w:r w:rsidRPr="002671F3">
        <w:rPr>
          <w:rFonts w:ascii="Times New Roman" w:hAnsi="Times New Roman" w:cs="Times New Roman"/>
          <w:sz w:val="28"/>
          <w:szCs w:val="28"/>
          <w:lang w:eastAsia="ru-RU"/>
        </w:rPr>
        <w:t>:</w:t>
      </w:r>
    </w:p>
    <w:p w:rsidR="002671F3" w:rsidRDefault="002671F3" w:rsidP="002671F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E1AF5" w:rsidRPr="001A4581">
        <w:rPr>
          <w:rFonts w:ascii="Times New Roman" w:hAnsi="Times New Roman" w:cs="Times New Roman"/>
          <w:sz w:val="28"/>
          <w:szCs w:val="28"/>
          <w:lang w:eastAsia="ru-RU"/>
        </w:rPr>
        <w:t>)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22.4. При проектировании инженерной защиты следует обеспечивать:</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 производство работ способами, не приводящими к появлению новых и (или) интенсификации действующих геологических процессов;</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3) сохранение заповедных зон, ландшафтов, исторических и иных объектов, территорий и зон;</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4) надлежащее архитектурное оформление сооружений инженерной защиты;</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5) сочетание с мероприятиями по охране окружающей среды;</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w:t>
      </w:r>
      <w:r w:rsidRPr="001A4581">
        <w:rPr>
          <w:rFonts w:ascii="Times New Roman" w:hAnsi="Times New Roman" w:cs="Times New Roman"/>
          <w:sz w:val="28"/>
          <w:szCs w:val="28"/>
          <w:lang w:eastAsia="ru-RU"/>
        </w:rPr>
        <w:lastRenderedPageBreak/>
        <w:t>возможность эрозии почвы, минимального объема земляных работ с учетом использования вытесняемых грунтов на площадке строительства.</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22.7. Отвод поверхностных вод следует осуществлять со всего бассейна (стоки в водоемы, водостоки, овраги и т.п.) в соответствии с СП 32.13330.2012, предусматривая в городах, как правило, дождевую канализацию закрытого типа с предварительной очисткой стока.</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22.11.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w:t>
      </w:r>
      <w:r w:rsidRPr="001A4581">
        <w:rPr>
          <w:rFonts w:ascii="Times New Roman" w:hAnsi="Times New Roman" w:cs="Times New Roman"/>
          <w:sz w:val="28"/>
          <w:szCs w:val="28"/>
          <w:lang w:eastAsia="ru-RU"/>
        </w:rPr>
        <w:lastRenderedPageBreak/>
        <w:t>основе комплексного изучения геологических и гидрогеологических условий районов.</w:t>
      </w:r>
    </w:p>
    <w:p w:rsidR="002671F3"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22.14. Сооружения и мероприятия по защите от опасных геологических процессов должны выполняться в соответствии с требованиями СП 116.13330.2012.</w:t>
      </w:r>
    </w:p>
    <w:p w:rsidR="009E1AF5" w:rsidRDefault="009E1AF5" w:rsidP="002671F3">
      <w:pPr>
        <w:pStyle w:val="a3"/>
        <w:ind w:firstLine="708"/>
        <w:jc w:val="both"/>
        <w:rPr>
          <w:rFonts w:ascii="Times New Roman" w:hAnsi="Times New Roman" w:cs="Times New Roman"/>
          <w:sz w:val="28"/>
          <w:szCs w:val="28"/>
          <w:lang w:eastAsia="ru-RU"/>
        </w:rPr>
      </w:pPr>
      <w:r w:rsidRPr="001A4581">
        <w:rPr>
          <w:rFonts w:ascii="Times New Roman" w:hAnsi="Times New Roman" w:cs="Times New Roman"/>
          <w:sz w:val="28"/>
          <w:szCs w:val="28"/>
          <w:lang w:eastAsia="ru-RU"/>
        </w:rPr>
        <w:t>Рекультивацию и благоустройство территорий следует производить с учетом требований ГОСТ 17.5.3.04-83* и ГОСТ 17.5.3.05-84.</w:t>
      </w:r>
    </w:p>
    <w:p w:rsidR="002671F3" w:rsidRPr="001A4581" w:rsidRDefault="002671F3" w:rsidP="002671F3">
      <w:pPr>
        <w:pStyle w:val="a3"/>
        <w:ind w:firstLine="708"/>
        <w:jc w:val="both"/>
        <w:rPr>
          <w:rFonts w:ascii="Times New Roman" w:hAnsi="Times New Roman" w:cs="Times New Roman"/>
          <w:sz w:val="28"/>
          <w:szCs w:val="28"/>
          <w:lang w:eastAsia="ru-RU"/>
        </w:rPr>
      </w:pPr>
    </w:p>
    <w:p w:rsidR="009E1AF5" w:rsidRDefault="009E1AF5" w:rsidP="002671F3">
      <w:pPr>
        <w:pStyle w:val="a3"/>
        <w:jc w:val="center"/>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 Противооползневые и противообвальные сооружения и мероприятия</w:t>
      </w:r>
    </w:p>
    <w:p w:rsidR="002671F3" w:rsidRPr="002671F3" w:rsidRDefault="002671F3" w:rsidP="002671F3">
      <w:pPr>
        <w:pStyle w:val="a3"/>
        <w:jc w:val="both"/>
        <w:rPr>
          <w:rFonts w:ascii="Times New Roman" w:hAnsi="Times New Roman" w:cs="Times New Roman"/>
          <w:sz w:val="28"/>
          <w:szCs w:val="28"/>
          <w:lang w:eastAsia="ru-RU"/>
        </w:rPr>
      </w:pP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4) искусственное понижение уровня подземных вод;</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5) 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6)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lastRenderedPageBreak/>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1) приспособление защищаемых сооружений к обтеканию их оползнем;</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793757"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3) прочие мероприятия.</w:t>
      </w:r>
    </w:p>
    <w:p w:rsidR="000507F2"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0507F2"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0507F2"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0507F2" w:rsidRDefault="009E1AF5" w:rsidP="002671F3">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23.7. Противооползневые и противообвальные сооружения проектируются в соответствии с требованиями СП 116.13330.2012.</w:t>
      </w:r>
    </w:p>
    <w:p w:rsidR="000507F2" w:rsidRDefault="000507F2" w:rsidP="000507F2">
      <w:pPr>
        <w:pStyle w:val="a3"/>
        <w:ind w:firstLine="708"/>
        <w:jc w:val="both"/>
        <w:rPr>
          <w:rFonts w:ascii="Times New Roman" w:hAnsi="Times New Roman" w:cs="Times New Roman"/>
          <w:sz w:val="28"/>
          <w:szCs w:val="28"/>
          <w:lang w:eastAsia="ru-RU"/>
        </w:rPr>
      </w:pPr>
    </w:p>
    <w:p w:rsidR="000507F2" w:rsidRDefault="009E1AF5" w:rsidP="000507F2">
      <w:pPr>
        <w:pStyle w:val="a3"/>
        <w:ind w:firstLine="708"/>
        <w:jc w:val="center"/>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 Сооружения и мероприятия для защиты от затопления и подтопления</w:t>
      </w:r>
    </w:p>
    <w:p w:rsidR="000507F2" w:rsidRDefault="000507F2" w:rsidP="000507F2">
      <w:pPr>
        <w:pStyle w:val="a3"/>
        <w:ind w:firstLine="708"/>
        <w:jc w:val="center"/>
        <w:rPr>
          <w:rFonts w:ascii="Times New Roman" w:hAnsi="Times New Roman" w:cs="Times New Roman"/>
          <w:sz w:val="28"/>
          <w:szCs w:val="28"/>
          <w:lang w:eastAsia="ru-RU"/>
        </w:rPr>
      </w:pP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 Зоны затопления определяются в отношении: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территорий, прилегающих к устьевым участкам водотоков, затапливаемых в результате нагонных явлений расчетной обеспеченности;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lastRenderedPageBreak/>
        <w:t>3) территорий, прилегающих к естественным водоемам, затапливаемых при уровнях воды однопроцентной обеспеченности;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 xml:space="preserve">24.2. Границы зон затопления, подтопления определяются в соответствии с требованиями </w:t>
      </w:r>
      <w:hyperlink r:id="rId59" w:history="1">
        <w:r w:rsidRPr="000507F2">
          <w:rPr>
            <w:rFonts w:ascii="Times New Roman" w:hAnsi="Times New Roman" w:cs="Times New Roman"/>
            <w:sz w:val="28"/>
            <w:szCs w:val="28"/>
            <w:lang w:eastAsia="ru-RU"/>
          </w:rPr>
          <w:t>постановления Правительства Российской Федерации от 18.04.2014 N 360 "Об определении границ зон затопления, подтопления"</w:t>
        </w:r>
      </w:hyperlink>
      <w:r w:rsidRPr="000507F2">
        <w:rPr>
          <w:rFonts w:ascii="Times New Roman" w:hAnsi="Times New Roman" w:cs="Times New Roman"/>
          <w:sz w:val="28"/>
          <w:szCs w:val="28"/>
          <w:lang w:eastAsia="ru-RU"/>
        </w:rPr>
        <w:t>.</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24.5. 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116.13330.2012, СП 58.13330.2012.</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24.6. Расчетный уровень горизонта высоких вод определяется с учетом:</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 xml:space="preserve">1) геодезических и картографических материалов, выполненных в соответствии с </w:t>
      </w:r>
      <w:hyperlink r:id="rId60" w:history="1">
        <w:r w:rsidRPr="000507F2">
          <w:rPr>
            <w:rFonts w:ascii="Times New Roman" w:hAnsi="Times New Roman" w:cs="Times New Roman"/>
            <w:sz w:val="28"/>
            <w:szCs w:val="28"/>
            <w:lang w:eastAsia="ru-RU"/>
          </w:rPr>
          <w:t>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hyperlink>
      <w:r w:rsidRPr="000507F2">
        <w:rPr>
          <w:rFonts w:ascii="Times New Roman" w:hAnsi="Times New Roman" w:cs="Times New Roman"/>
          <w:sz w:val="28"/>
          <w:szCs w:val="28"/>
          <w:lang w:eastAsia="ru-RU"/>
        </w:rPr>
        <w:t>;</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данных об отметках характерных уровней воды расчетной обеспеченности на пунктах государственной наблюдательной сети;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4) данных проектных материалов, подготовленных в целях создания водохранилищ;</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5) сведений, содержащихся в правилах использования водохранилищ;</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lastRenderedPageBreak/>
        <w:t>6) расчетных параметров границ затоплений пойм рек, определенных на основе инженерно-гидрологических расчетов.</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24.8. В качестве основных средств инженерной защиты от затопления следует предусматривать:</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1) обвалование территорий со стороны водных объектов;</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искусственное повышение рельефа территории до незатопляемых планировочных отметок;</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4) сооружения инженерной защиты, в том числе: дамбы обвалования, дренажи, дренажные и водосбросные сети и другие.</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507F2" w:rsidRDefault="000507F2" w:rsidP="000507F2">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E1AF5" w:rsidRPr="002671F3">
        <w:rPr>
          <w:rFonts w:ascii="Times New Roman" w:hAnsi="Times New Roman" w:cs="Times New Roman"/>
          <w:sz w:val="28"/>
          <w:szCs w:val="28"/>
          <w:lang w:eastAsia="ru-RU"/>
        </w:rPr>
        <w:t>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24.13. 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В границах зон подтопления определяются:</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1) территории сильного подтопления - при глубине залегания грунтовых вод менее 0,3 метра;</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территории умеренного подтопления - при глубине залегания грунтовых вод от 0,3 - 0,7 до 1,2-2 метров от поверхности;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3) территории слабого подтопления - при глубине залегания грунтовых вод от 2 до 3 метров.</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lastRenderedPageBreak/>
        <w:t>24.14. Параметры границ подтоплений определяются на основе инженерно-геологических и гидрогеологических изысканий.</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24.16. Защита от подтопления должна включать:</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1) защиту населения от опасных явлений, связанных с пропуском паводковых вод в весенне-осенний период, при половодье;</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локальную защиту зданий, сооружений, грунтов оснований и защиту застроенной территории в целом;</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4) водоотведение;</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5) утилизацию (при необходимости очистки) дренажных вод;</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24.17. Защита от подтопления должна обеспечивать:</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 нормативные санитарно-гигиенические условия жизнедеятельности населения;</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3) нормативные санитарно-гигиенические, социальные и рекреационные условия защищаемых территорий.</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lastRenderedPageBreak/>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24.22.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24.24. Сооружения и мероприятия для защиты от затопления, подтопления проектируются в соответствии с требованиями СП 116.13330.2012, СП 116.13330.2012.</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24.25.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07F2"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 xml:space="preserve">24.26. Перечень городов и районов Алтайского края с рисками подтопления при возникновении паводка (наводнения) приведен в Приложении </w:t>
      </w:r>
      <w:r w:rsidR="00A67F20">
        <w:rPr>
          <w:rFonts w:ascii="Times New Roman" w:hAnsi="Times New Roman" w:cs="Times New Roman"/>
          <w:sz w:val="28"/>
          <w:szCs w:val="28"/>
          <w:lang w:eastAsia="ru-RU"/>
        </w:rPr>
        <w:t>Н</w:t>
      </w:r>
      <w:r w:rsidRPr="002671F3">
        <w:rPr>
          <w:rFonts w:ascii="Times New Roman" w:hAnsi="Times New Roman" w:cs="Times New Roman"/>
          <w:sz w:val="28"/>
          <w:szCs w:val="28"/>
          <w:lang w:eastAsia="ru-RU"/>
        </w:rPr>
        <w:t xml:space="preserve"> настоящих нормативов.</w:t>
      </w:r>
    </w:p>
    <w:p w:rsidR="000507F2" w:rsidRDefault="000507F2" w:rsidP="000507F2">
      <w:pPr>
        <w:pStyle w:val="a3"/>
        <w:ind w:firstLine="708"/>
        <w:jc w:val="both"/>
        <w:rPr>
          <w:rFonts w:ascii="Times New Roman" w:hAnsi="Times New Roman" w:cs="Times New Roman"/>
          <w:sz w:val="28"/>
          <w:szCs w:val="28"/>
          <w:lang w:eastAsia="ru-RU"/>
        </w:rPr>
      </w:pPr>
    </w:p>
    <w:p w:rsidR="009E1AF5" w:rsidRDefault="009E1AF5" w:rsidP="000507F2">
      <w:pPr>
        <w:pStyle w:val="a3"/>
        <w:ind w:firstLine="708"/>
        <w:jc w:val="center"/>
        <w:rPr>
          <w:rFonts w:ascii="Times New Roman" w:hAnsi="Times New Roman" w:cs="Times New Roman"/>
          <w:sz w:val="28"/>
          <w:szCs w:val="28"/>
          <w:lang w:eastAsia="ru-RU"/>
        </w:rPr>
      </w:pPr>
      <w:r w:rsidRPr="002671F3">
        <w:rPr>
          <w:rFonts w:ascii="Times New Roman" w:hAnsi="Times New Roman" w:cs="Times New Roman"/>
          <w:sz w:val="28"/>
          <w:szCs w:val="28"/>
          <w:lang w:eastAsia="ru-RU"/>
        </w:rPr>
        <w:lastRenderedPageBreak/>
        <w:t>25. Берегозащитные сооружения и мероприятия</w:t>
      </w:r>
    </w:p>
    <w:p w:rsidR="000507F2" w:rsidRPr="002671F3" w:rsidRDefault="000507F2" w:rsidP="000507F2">
      <w:pPr>
        <w:pStyle w:val="a3"/>
        <w:ind w:firstLine="708"/>
        <w:jc w:val="center"/>
        <w:rPr>
          <w:rFonts w:ascii="Times New Roman" w:hAnsi="Times New Roman" w:cs="Times New Roman"/>
          <w:sz w:val="28"/>
          <w:szCs w:val="28"/>
          <w:lang w:eastAsia="ru-RU"/>
        </w:rPr>
      </w:pPr>
    </w:p>
    <w:p w:rsidR="009E1AF5" w:rsidRPr="002671F3" w:rsidRDefault="009E1AF5" w:rsidP="000507F2">
      <w:pPr>
        <w:pStyle w:val="a3"/>
        <w:ind w:firstLine="708"/>
        <w:jc w:val="both"/>
        <w:rPr>
          <w:rFonts w:ascii="Times New Roman" w:hAnsi="Times New Roman" w:cs="Times New Roman"/>
          <w:sz w:val="28"/>
          <w:szCs w:val="28"/>
          <w:lang w:eastAsia="ru-RU"/>
        </w:rPr>
      </w:pPr>
      <w:r w:rsidRPr="002671F3">
        <w:rPr>
          <w:rFonts w:ascii="Times New Roman" w:hAnsi="Times New Roman" w:cs="Times New Roman"/>
          <w:sz w:val="28"/>
          <w:szCs w:val="28"/>
          <w:lang w:eastAsia="ru-RU"/>
        </w:rPr>
        <w:t>25.1. Для инженерной защиты берегов рек, озер, водохранилищ используются сооружения и осуществляются мероприятия, приведенные в таблице 25.</w:t>
      </w:r>
    </w:p>
    <w:p w:rsidR="00067610" w:rsidRDefault="009E1AF5" w:rsidP="000507F2">
      <w:pPr>
        <w:pStyle w:val="a3"/>
        <w:jc w:val="right"/>
        <w:rPr>
          <w:rFonts w:ascii="Times New Roman" w:hAnsi="Times New Roman" w:cs="Times New Roman"/>
          <w:sz w:val="28"/>
          <w:szCs w:val="28"/>
          <w:lang w:eastAsia="ru-RU"/>
        </w:rPr>
      </w:pPr>
      <w:r w:rsidRPr="00067610">
        <w:rPr>
          <w:rFonts w:ascii="Times New Roman" w:hAnsi="Times New Roman" w:cs="Times New Roman"/>
          <w:sz w:val="24"/>
          <w:szCs w:val="24"/>
          <w:lang w:eastAsia="ru-RU"/>
        </w:rPr>
        <w:t>Таблица 25</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067610" w:rsidRPr="00067610" w:rsidTr="000D3CA8">
        <w:trPr>
          <w:trHeight w:val="659"/>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Вид сооружения и мероприятия</w:t>
            </w:r>
          </w:p>
        </w:tc>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Назначение сооружения и мероприятия и</w:t>
            </w:r>
          </w:p>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условия их применения</w:t>
            </w:r>
          </w:p>
        </w:tc>
      </w:tr>
      <w:tr w:rsidR="00067610" w:rsidRPr="00067610" w:rsidTr="000D3CA8">
        <w:tblPrEx>
          <w:tblBorders>
            <w:bottom w:val="single" w:sz="4" w:space="0" w:color="auto"/>
          </w:tblBorders>
        </w:tblPrEx>
        <w:trPr>
          <w:trHeight w:val="294"/>
          <w:tblHeader/>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1</w:t>
            </w:r>
          </w:p>
        </w:tc>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2</w:t>
            </w:r>
          </w:p>
        </w:tc>
      </w:tr>
      <w:tr w:rsidR="00067610" w:rsidRPr="00067610" w:rsidTr="000D3CA8">
        <w:tblPrEx>
          <w:tblBorders>
            <w:bottom w:val="single" w:sz="4" w:space="0" w:color="auto"/>
          </w:tblBorders>
        </w:tblPrEx>
        <w:tc>
          <w:tcPr>
            <w:tcW w:w="5000" w:type="pct"/>
            <w:gridSpan w:val="2"/>
            <w:vAlign w:val="center"/>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sz w:val="24"/>
                <w:szCs w:val="24"/>
              </w:rPr>
              <w:t>Волнозащитные</w:t>
            </w:r>
          </w:p>
        </w:tc>
      </w:tr>
      <w:tr w:rsidR="00067610" w:rsidRPr="00067610" w:rsidTr="000D3CA8">
        <w:tblPrEx>
          <w:tblBorders>
            <w:bottom w:val="single" w:sz="4" w:space="0" w:color="auto"/>
          </w:tblBorders>
        </w:tblPrEx>
        <w:trPr>
          <w:trHeight w:val="267"/>
        </w:trPr>
        <w:tc>
          <w:tcPr>
            <w:tcW w:w="2500" w:type="pct"/>
          </w:tcPr>
          <w:p w:rsidR="00067610" w:rsidRPr="00067610" w:rsidRDefault="00067610" w:rsidP="00067610">
            <w:pPr>
              <w:pStyle w:val="a3"/>
              <w:rPr>
                <w:rFonts w:ascii="Times New Roman" w:hAnsi="Times New Roman" w:cs="Times New Roman"/>
                <w:spacing w:val="-2"/>
                <w:sz w:val="24"/>
                <w:szCs w:val="24"/>
              </w:rPr>
            </w:pPr>
            <w:r w:rsidRPr="00067610">
              <w:rPr>
                <w:rFonts w:ascii="Times New Roman" w:hAnsi="Times New Roman" w:cs="Times New Roman"/>
                <w:sz w:val="24"/>
                <w:szCs w:val="24"/>
              </w:rPr>
              <w:t>Вдольбереговые</w:t>
            </w:r>
          </w:p>
        </w:tc>
        <w:tc>
          <w:tcPr>
            <w:tcW w:w="2500" w:type="pct"/>
          </w:tcPr>
          <w:p w:rsidR="00067610" w:rsidRPr="00067610" w:rsidRDefault="00067610" w:rsidP="00067610">
            <w:pPr>
              <w:pStyle w:val="a3"/>
              <w:rPr>
                <w:rFonts w:ascii="Times New Roman" w:hAnsi="Times New Roman" w:cs="Times New Roman"/>
                <w:bCs/>
                <w:spacing w:val="-2"/>
                <w:sz w:val="24"/>
                <w:szCs w:val="24"/>
              </w:rPr>
            </w:pPr>
          </w:p>
        </w:tc>
      </w:tr>
      <w:tr w:rsidR="00067610" w:rsidRPr="00067610" w:rsidTr="000D3CA8">
        <w:tblPrEx>
          <w:tblBorders>
            <w:bottom w:val="single" w:sz="4" w:space="0" w:color="auto"/>
          </w:tblBorders>
        </w:tblPrEx>
        <w:trPr>
          <w:trHeight w:val="1035"/>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bCs/>
                <w:spacing w:val="-2"/>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pacing w:val="-2"/>
                <w:sz w:val="24"/>
                <w:szCs w:val="24"/>
              </w:rPr>
              <w:t xml:space="preserve">на водохранилищах, озерах и реках для защиты зданий и сооружений </w:t>
            </w:r>
            <w:r w:rsidRPr="00067610">
              <w:rPr>
                <w:rFonts w:ascii="Times New Roman" w:hAnsi="Times New Roman" w:cs="Times New Roman"/>
                <w:bCs/>
                <w:spacing w:val="-2"/>
                <w:sz w:val="24"/>
                <w:szCs w:val="24"/>
                <w:lang w:val="en-US"/>
              </w:rPr>
              <w:t>I</w:t>
            </w:r>
            <w:r w:rsidRPr="00067610">
              <w:rPr>
                <w:rFonts w:ascii="Times New Roman" w:hAnsi="Times New Roman" w:cs="Times New Roman"/>
                <w:bCs/>
                <w:spacing w:val="-2"/>
                <w:sz w:val="24"/>
                <w:szCs w:val="24"/>
              </w:rPr>
              <w:t xml:space="preserve"> и </w:t>
            </w:r>
            <w:r w:rsidRPr="00067610">
              <w:rPr>
                <w:rFonts w:ascii="Times New Roman" w:hAnsi="Times New Roman" w:cs="Times New Roman"/>
                <w:bCs/>
                <w:spacing w:val="-2"/>
                <w:sz w:val="24"/>
                <w:szCs w:val="24"/>
                <w:lang w:val="en-US"/>
              </w:rPr>
              <w:t>II</w:t>
            </w:r>
            <w:r w:rsidRPr="00067610">
              <w:rPr>
                <w:rFonts w:ascii="Times New Roman" w:hAnsi="Times New Roman" w:cs="Times New Roman"/>
                <w:bCs/>
                <w:spacing w:val="-2"/>
                <w:sz w:val="24"/>
                <w:szCs w:val="24"/>
              </w:rPr>
              <w:t xml:space="preserve"> классов, автомобильных и железных дорог, ценных земельных угодий</w:t>
            </w:r>
          </w:p>
        </w:tc>
      </w:tr>
      <w:tr w:rsidR="00067610" w:rsidRPr="00067610" w:rsidTr="000D3CA8">
        <w:tblPrEx>
          <w:tblBorders>
            <w:bottom w:val="single" w:sz="4" w:space="0" w:color="auto"/>
          </w:tblBorders>
        </w:tblPrEx>
        <w:trPr>
          <w:trHeight w:val="491"/>
        </w:trPr>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шпунтовые стенки железобетонные и металлические</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в основном на реках и водохранилищах</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ступенчатые крепления с укреплением основания террас</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при крутизне откосов более 15°</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массивные волноломы</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при стабильном уровне воды</w:t>
            </w:r>
          </w:p>
        </w:tc>
      </w:tr>
      <w:tr w:rsidR="00067610" w:rsidRPr="00067610" w:rsidTr="000D3CA8">
        <w:tblPrEx>
          <w:tblBorders>
            <w:bottom w:val="single" w:sz="4" w:space="0" w:color="auto"/>
          </w:tblBorders>
        </w:tblPrEx>
        <w:trPr>
          <w:trHeight w:val="240"/>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Откосные</w:t>
            </w:r>
          </w:p>
        </w:tc>
        <w:tc>
          <w:tcPr>
            <w:tcW w:w="2500" w:type="pct"/>
          </w:tcPr>
          <w:p w:rsidR="00067610" w:rsidRPr="00067610" w:rsidRDefault="00067610" w:rsidP="00067610">
            <w:pPr>
              <w:pStyle w:val="a3"/>
              <w:rPr>
                <w:rFonts w:ascii="Times New Roman" w:hAnsi="Times New Roman" w:cs="Times New Roman"/>
                <w:bCs/>
                <w:spacing w:val="-2"/>
                <w:sz w:val="24"/>
                <w:szCs w:val="24"/>
              </w:rPr>
            </w:pPr>
          </w:p>
        </w:tc>
      </w:tr>
      <w:tr w:rsidR="00067610" w:rsidRPr="00067610" w:rsidTr="000D3CA8">
        <w:tblPrEx>
          <w:tblBorders>
            <w:bottom w:val="single" w:sz="4" w:space="0" w:color="auto"/>
          </w:tblBorders>
        </w:tblPrEx>
        <w:trPr>
          <w:trHeight w:val="315"/>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bCs/>
                <w:sz w:val="24"/>
                <w:szCs w:val="24"/>
              </w:rPr>
              <w:t>монолитные покрытия из бетона, асфальтобетона, асфальта</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pacing w:val="-2"/>
                <w:sz w:val="24"/>
                <w:szCs w:val="24"/>
              </w:rPr>
              <w:t>на водохранилищах, реках, откосах подпорных земляных сооружений при достаточной их статической устойчивости</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покрытия из сборных плит</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 xml:space="preserve">при волнах до </w:t>
            </w:r>
            <w:smartTag w:uri="urn:schemas-microsoft-com:office:smarttags" w:element="metricconverter">
              <w:smartTagPr>
                <w:attr w:name="ProductID" w:val="2,5 м"/>
              </w:smartTagPr>
              <w:r w:rsidRPr="00067610">
                <w:rPr>
                  <w:rFonts w:ascii="Times New Roman" w:hAnsi="Times New Roman" w:cs="Times New Roman"/>
                  <w:bCs/>
                  <w:sz w:val="24"/>
                  <w:szCs w:val="24"/>
                </w:rPr>
                <w:t>2,5 м</w:t>
              </w:r>
            </w:smartTag>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покрытия из гибких тюфяков и сетчатых блоков, заполненных камнем</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067610">
                <w:rPr>
                  <w:rFonts w:ascii="Times New Roman" w:hAnsi="Times New Roman" w:cs="Times New Roman"/>
                  <w:bCs/>
                  <w:sz w:val="24"/>
                  <w:szCs w:val="24"/>
                </w:rPr>
                <w:t>0,6 м</w:t>
              </w:r>
            </w:smartTag>
            <w:r w:rsidRPr="00067610">
              <w:rPr>
                <w:rFonts w:ascii="Times New Roman" w:hAnsi="Times New Roman" w:cs="Times New Roman"/>
                <w:bCs/>
                <w:sz w:val="24"/>
                <w:szCs w:val="24"/>
              </w:rPr>
              <w:t>)</w:t>
            </w:r>
          </w:p>
        </w:tc>
      </w:tr>
      <w:tr w:rsidR="00067610" w:rsidRPr="00067610" w:rsidTr="000D3CA8">
        <w:tblPrEx>
          <w:tblBorders>
            <w:bottom w:val="single" w:sz="4" w:space="0" w:color="auto"/>
          </w:tblBorders>
        </w:tblPrEx>
        <w:trPr>
          <w:trHeight w:val="519"/>
        </w:trPr>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покрытия из синтетических материалов и вторичного сырья</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то же</w:t>
            </w:r>
          </w:p>
        </w:tc>
      </w:tr>
      <w:tr w:rsidR="00067610" w:rsidRPr="00067610" w:rsidTr="000D3CA8">
        <w:tblPrEx>
          <w:tblBorders>
            <w:bottom w:val="single" w:sz="4" w:space="0" w:color="auto"/>
          </w:tblBorders>
        </w:tblPrEx>
        <w:tc>
          <w:tcPr>
            <w:tcW w:w="5000" w:type="pct"/>
            <w:gridSpan w:val="2"/>
            <w:vAlign w:val="center"/>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sz w:val="24"/>
                <w:szCs w:val="24"/>
              </w:rPr>
              <w:t>Волногасящие</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sz w:val="24"/>
                <w:szCs w:val="24"/>
              </w:rPr>
              <w:t xml:space="preserve">Вдольбереговые </w:t>
            </w:r>
            <w:r w:rsidRPr="00067610">
              <w:rPr>
                <w:rFonts w:ascii="Times New Roman" w:hAnsi="Times New Roman" w:cs="Times New Roman"/>
                <w:bCs/>
                <w:sz w:val="24"/>
                <w:szCs w:val="24"/>
              </w:rPr>
              <w:t>(проницаемые сооружения с пористой напорной гранью и волногасящими камерами)</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Откосные</w:t>
            </w:r>
          </w:p>
        </w:tc>
        <w:tc>
          <w:tcPr>
            <w:tcW w:w="2500" w:type="pct"/>
          </w:tcPr>
          <w:p w:rsidR="00067610" w:rsidRPr="00067610" w:rsidRDefault="00067610" w:rsidP="00067610">
            <w:pPr>
              <w:pStyle w:val="a3"/>
              <w:rPr>
                <w:rFonts w:ascii="Times New Roman" w:hAnsi="Times New Roman" w:cs="Times New Roman"/>
                <w:bCs/>
                <w:sz w:val="24"/>
                <w:szCs w:val="24"/>
              </w:rPr>
            </w:pPr>
          </w:p>
        </w:tc>
      </w:tr>
      <w:tr w:rsidR="00067610" w:rsidRPr="00067610" w:rsidTr="000D3CA8">
        <w:tblPrEx>
          <w:tblBorders>
            <w:bottom w:val="single" w:sz="4" w:space="0" w:color="auto"/>
          </w:tblBorders>
        </w:tblPrEx>
        <w:trPr>
          <w:trHeight w:val="800"/>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bCs/>
                <w:sz w:val="24"/>
                <w:szCs w:val="24"/>
              </w:rPr>
              <w:t>наброска из камня</w:t>
            </w:r>
          </w:p>
        </w:tc>
        <w:tc>
          <w:tcPr>
            <w:tcW w:w="2500" w:type="pct"/>
          </w:tcPr>
          <w:p w:rsidR="00067610" w:rsidRPr="00067610" w:rsidRDefault="00067610" w:rsidP="00067610">
            <w:pPr>
              <w:pStyle w:val="a3"/>
              <w:rPr>
                <w:rFonts w:ascii="Times New Roman" w:hAnsi="Times New Roman" w:cs="Times New Roman"/>
                <w:bCs/>
                <w:spacing w:val="-2"/>
                <w:sz w:val="24"/>
                <w:szCs w:val="24"/>
              </w:rPr>
            </w:pPr>
            <w:r w:rsidRPr="00067610">
              <w:rPr>
                <w:rFonts w:ascii="Times New Roman" w:hAnsi="Times New Roman" w:cs="Times New Roman"/>
                <w:bCs/>
                <w:spacing w:val="-2"/>
                <w:sz w:val="24"/>
                <w:szCs w:val="24"/>
              </w:rPr>
              <w:t>на водохранилищах, реках, откосах земляных сооружений при отсутствии рекреационного использования</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наброска или укладка из фасонных блоков</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при отсутствии рекреационного использования</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искусственные свободные пляжи</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067610" w:rsidRPr="00067610" w:rsidTr="000D3CA8">
        <w:tblPrEx>
          <w:tblBorders>
            <w:bottom w:val="single" w:sz="4" w:space="0" w:color="auto"/>
          </w:tblBorders>
        </w:tblPrEx>
        <w:tc>
          <w:tcPr>
            <w:tcW w:w="5000" w:type="pct"/>
            <w:gridSpan w:val="2"/>
            <w:vAlign w:val="center"/>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sz w:val="24"/>
                <w:szCs w:val="24"/>
              </w:rPr>
              <w:t>Пляжеудерживающие</w:t>
            </w:r>
          </w:p>
        </w:tc>
      </w:tr>
      <w:tr w:rsidR="00067610" w:rsidRPr="00067610" w:rsidTr="000D3CA8">
        <w:tblPrEx>
          <w:tblBorders>
            <w:bottom w:val="single" w:sz="4" w:space="0" w:color="auto"/>
          </w:tblBorders>
        </w:tblPrEx>
        <w:trPr>
          <w:trHeight w:val="258"/>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Вдольбереговые</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 </w:t>
            </w:r>
          </w:p>
        </w:tc>
      </w:tr>
      <w:tr w:rsidR="00067610" w:rsidRPr="00067610" w:rsidTr="000D3CA8">
        <w:tblPrEx>
          <w:tblBorders>
            <w:bottom w:val="single" w:sz="4" w:space="0" w:color="auto"/>
          </w:tblBorders>
        </w:tblPrEx>
        <w:trPr>
          <w:trHeight w:val="510"/>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bCs/>
                <w:sz w:val="24"/>
                <w:szCs w:val="24"/>
              </w:rPr>
              <w:t>подводные банкеты из бетона, бетонных блоков, камня</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при небольшом волнении для закрепления пляжа</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pacing w:val="-4"/>
                <w:sz w:val="24"/>
                <w:szCs w:val="24"/>
              </w:rPr>
            </w:pPr>
            <w:r w:rsidRPr="00067610">
              <w:rPr>
                <w:rFonts w:ascii="Times New Roman" w:hAnsi="Times New Roman" w:cs="Times New Roman"/>
                <w:bCs/>
                <w:sz w:val="24"/>
                <w:szCs w:val="24"/>
              </w:rPr>
              <w:lastRenderedPageBreak/>
              <w:t>загрузка инертными на локальных участках (каменные банкеты, песчаные примывы и другие</w:t>
            </w:r>
            <w:r w:rsidRPr="00067610">
              <w:rPr>
                <w:rFonts w:ascii="Times New Roman" w:hAnsi="Times New Roman" w:cs="Times New Roman"/>
                <w:bCs/>
                <w:spacing w:val="-6"/>
                <w:sz w:val="24"/>
                <w:szCs w:val="24"/>
              </w:rPr>
              <w:t>)</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при относительно пологих откосах</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поперечные</w:t>
            </w:r>
            <w:r w:rsidRPr="00067610">
              <w:rPr>
                <w:rFonts w:ascii="Times New Roman" w:hAnsi="Times New Roman" w:cs="Times New Roman"/>
                <w:bCs/>
                <w:sz w:val="24"/>
                <w:szCs w:val="24"/>
              </w:rPr>
              <w:t xml:space="preserve"> (молы, шпоры (гравитационные, свайные и др.)</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 xml:space="preserve">на водохранилищах, реках при создании и </w:t>
            </w:r>
            <w:r w:rsidRPr="00067610">
              <w:rPr>
                <w:rFonts w:ascii="Times New Roman" w:hAnsi="Times New Roman" w:cs="Times New Roman"/>
                <w:bCs/>
                <w:spacing w:val="-3"/>
                <w:sz w:val="24"/>
                <w:szCs w:val="24"/>
              </w:rPr>
              <w:t>закреплении естественных и искусственных пляжей</w:t>
            </w:r>
          </w:p>
        </w:tc>
      </w:tr>
      <w:tr w:rsidR="00067610" w:rsidRPr="00067610" w:rsidTr="000D3CA8">
        <w:tblPrEx>
          <w:tblBorders>
            <w:bottom w:val="single" w:sz="4" w:space="0" w:color="auto"/>
          </w:tblBorders>
        </w:tblPrEx>
        <w:tc>
          <w:tcPr>
            <w:tcW w:w="5000" w:type="pct"/>
            <w:gridSpan w:val="2"/>
            <w:vAlign w:val="center"/>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sz w:val="24"/>
                <w:szCs w:val="24"/>
              </w:rPr>
              <w:t>Специальные</w:t>
            </w:r>
          </w:p>
        </w:tc>
      </w:tr>
      <w:tr w:rsidR="00067610" w:rsidRPr="00067610" w:rsidTr="000D3CA8">
        <w:tblPrEx>
          <w:tblBorders>
            <w:bottom w:val="single" w:sz="4" w:space="0" w:color="auto"/>
          </w:tblBorders>
        </w:tblPrEx>
        <w:trPr>
          <w:cantSplit/>
          <w:trHeight w:val="345"/>
        </w:trPr>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sz w:val="24"/>
                <w:szCs w:val="24"/>
              </w:rPr>
              <w:t>Регулирующие</w:t>
            </w:r>
          </w:p>
        </w:tc>
        <w:tc>
          <w:tcPr>
            <w:tcW w:w="2500" w:type="pct"/>
          </w:tcPr>
          <w:p w:rsidR="00067610" w:rsidRPr="00067610" w:rsidRDefault="00067610" w:rsidP="00067610">
            <w:pPr>
              <w:pStyle w:val="a3"/>
              <w:rPr>
                <w:rFonts w:ascii="Times New Roman" w:hAnsi="Times New Roman" w:cs="Times New Roman"/>
                <w:bCs/>
                <w:sz w:val="24"/>
                <w:szCs w:val="24"/>
              </w:rPr>
            </w:pPr>
          </w:p>
        </w:tc>
      </w:tr>
      <w:tr w:rsidR="00067610" w:rsidRPr="00067610" w:rsidTr="000D3CA8">
        <w:tblPrEx>
          <w:tblBorders>
            <w:bottom w:val="single" w:sz="4" w:space="0" w:color="auto"/>
          </w:tblBorders>
        </w:tblPrEx>
        <w:trPr>
          <w:cantSplit/>
          <w:trHeight w:val="480"/>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bCs/>
                <w:sz w:val="24"/>
                <w:szCs w:val="24"/>
              </w:rPr>
              <w:t>сооружения, имитирующие природные формы рельефа</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для регулирования береговых процессов</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 xml:space="preserve">перебазирование запаса наносов (переброска вдоль </w:t>
            </w:r>
            <w:r w:rsidRPr="00067610">
              <w:rPr>
                <w:rFonts w:ascii="Times New Roman" w:hAnsi="Times New Roman" w:cs="Times New Roman"/>
                <w:bCs/>
                <w:spacing w:val="-4"/>
                <w:sz w:val="24"/>
                <w:szCs w:val="24"/>
              </w:rPr>
              <w:t>побережья, использование подводных карьеров и т. д.)</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водохранилищах для регулирования баланса наносов</w:t>
            </w:r>
          </w:p>
        </w:tc>
      </w:tr>
      <w:tr w:rsidR="00067610" w:rsidRPr="00067610" w:rsidTr="000D3CA8">
        <w:tblPrEx>
          <w:tblBorders>
            <w:bottom w:val="single" w:sz="4" w:space="0" w:color="auto"/>
          </w:tblBorders>
        </w:tblPrEx>
        <w:trPr>
          <w:trHeight w:val="210"/>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sz w:val="24"/>
                <w:szCs w:val="24"/>
              </w:rPr>
              <w:t>Струенаправляющие</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 </w:t>
            </w:r>
          </w:p>
        </w:tc>
      </w:tr>
      <w:tr w:rsidR="00067610" w:rsidRPr="00067610" w:rsidTr="000D3CA8">
        <w:tblPrEx>
          <w:tblBorders>
            <w:bottom w:val="single" w:sz="4" w:space="0" w:color="auto"/>
          </w:tblBorders>
        </w:tblPrEx>
        <w:trPr>
          <w:trHeight w:val="615"/>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bCs/>
                <w:sz w:val="24"/>
                <w:szCs w:val="24"/>
              </w:rPr>
              <w:t>струенаправляющие дамбы из каменной наброски</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реках для защиты берегов рек и отклонения оси потока от размывания берега</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струенаправляющие дамбы из грунта</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на реках с невысокими скоростями течения для отклонения оси потока</w:t>
            </w:r>
          </w:p>
        </w:tc>
      </w:tr>
      <w:tr w:rsidR="00067610" w:rsidRPr="00067610" w:rsidTr="000D3CA8">
        <w:tblPrEx>
          <w:tblBorders>
            <w:bottom w:val="single" w:sz="4" w:space="0" w:color="auto"/>
          </w:tblBorders>
        </w:tblPrEx>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струенаправляющие массивные шпоры или полузапруды</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то же</w:t>
            </w:r>
          </w:p>
        </w:tc>
      </w:tr>
      <w:tr w:rsidR="00067610" w:rsidRPr="00067610" w:rsidTr="000D3CA8">
        <w:tblPrEx>
          <w:tblBorders>
            <w:bottom w:val="single" w:sz="4" w:space="0" w:color="auto"/>
          </w:tblBorders>
        </w:tblPrEx>
        <w:trPr>
          <w:trHeight w:val="226"/>
        </w:trPr>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sz w:val="24"/>
                <w:szCs w:val="24"/>
              </w:rPr>
              <w:t>Склоноукрепляющие</w:t>
            </w:r>
          </w:p>
        </w:tc>
        <w:tc>
          <w:tcPr>
            <w:tcW w:w="2500" w:type="pct"/>
          </w:tcPr>
          <w:p w:rsidR="00067610" w:rsidRPr="00067610" w:rsidRDefault="00067610" w:rsidP="00067610">
            <w:pPr>
              <w:pStyle w:val="a3"/>
              <w:rPr>
                <w:rFonts w:ascii="Times New Roman" w:hAnsi="Times New Roman" w:cs="Times New Roman"/>
                <w:bCs/>
                <w:sz w:val="24"/>
                <w:szCs w:val="24"/>
              </w:rPr>
            </w:pPr>
          </w:p>
        </w:tc>
      </w:tr>
      <w:tr w:rsidR="00067610" w:rsidRPr="00067610" w:rsidTr="000D3CA8">
        <w:tblPrEx>
          <w:tblBorders>
            <w:bottom w:val="single" w:sz="4" w:space="0" w:color="auto"/>
          </w:tblBorders>
        </w:tblPrEx>
        <w:trPr>
          <w:trHeight w:val="495"/>
        </w:trPr>
        <w:tc>
          <w:tcPr>
            <w:tcW w:w="2500" w:type="pct"/>
          </w:tcPr>
          <w:p w:rsidR="00067610" w:rsidRPr="00067610" w:rsidRDefault="00067610" w:rsidP="00067610">
            <w:pPr>
              <w:pStyle w:val="a3"/>
              <w:rPr>
                <w:rFonts w:ascii="Times New Roman" w:hAnsi="Times New Roman" w:cs="Times New Roman"/>
                <w:sz w:val="24"/>
                <w:szCs w:val="24"/>
              </w:rPr>
            </w:pPr>
            <w:r w:rsidRPr="00067610">
              <w:rPr>
                <w:rFonts w:ascii="Times New Roman" w:hAnsi="Times New Roman" w:cs="Times New Roman"/>
                <w:bCs/>
                <w:sz w:val="24"/>
                <w:szCs w:val="24"/>
              </w:rPr>
              <w:t>искусственное закрепление грунта откосов</w:t>
            </w:r>
          </w:p>
        </w:tc>
        <w:tc>
          <w:tcPr>
            <w:tcW w:w="2500" w:type="pct"/>
          </w:tcPr>
          <w:p w:rsidR="00067610" w:rsidRPr="00067610" w:rsidRDefault="00067610" w:rsidP="00067610">
            <w:pPr>
              <w:pStyle w:val="a3"/>
              <w:rPr>
                <w:rFonts w:ascii="Times New Roman" w:hAnsi="Times New Roman" w:cs="Times New Roman"/>
                <w:bCs/>
                <w:sz w:val="24"/>
                <w:szCs w:val="24"/>
              </w:rPr>
            </w:pPr>
            <w:r w:rsidRPr="00067610">
              <w:rPr>
                <w:rFonts w:ascii="Times New Roman" w:hAnsi="Times New Roman" w:cs="Times New Roman"/>
                <w:bCs/>
                <w:sz w:val="24"/>
                <w:szCs w:val="24"/>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067610">
                <w:rPr>
                  <w:rFonts w:ascii="Times New Roman" w:hAnsi="Times New Roman" w:cs="Times New Roman"/>
                  <w:bCs/>
                  <w:sz w:val="24"/>
                  <w:szCs w:val="24"/>
                </w:rPr>
                <w:t>0,5 м</w:t>
              </w:r>
            </w:smartTag>
          </w:p>
        </w:tc>
      </w:tr>
    </w:tbl>
    <w:p w:rsidR="00067610" w:rsidRPr="002671F3" w:rsidRDefault="00067610" w:rsidP="000507F2">
      <w:pPr>
        <w:pStyle w:val="a3"/>
        <w:jc w:val="right"/>
        <w:rPr>
          <w:rFonts w:ascii="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1"/>
        <w:gridCol w:w="4794"/>
      </w:tblGrid>
      <w:tr w:rsidR="009E1AF5" w:rsidRPr="009E1AF5" w:rsidTr="00067610">
        <w:trPr>
          <w:trHeight w:val="15"/>
          <w:tblCellSpacing w:w="15" w:type="dxa"/>
        </w:trPr>
        <w:tc>
          <w:tcPr>
            <w:tcW w:w="4606" w:type="dxa"/>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4749" w:type="dxa"/>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r>
    </w:tbl>
    <w:p w:rsidR="000507F2"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9E1AF5"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25.3. Берегозащитные сооружения проектируются в соответствии с требованиями СП 116.13330.2012.</w:t>
      </w:r>
    </w:p>
    <w:p w:rsidR="000507F2" w:rsidRPr="000507F2" w:rsidRDefault="000507F2" w:rsidP="000507F2">
      <w:pPr>
        <w:pStyle w:val="a3"/>
        <w:ind w:firstLine="708"/>
        <w:jc w:val="both"/>
        <w:rPr>
          <w:rFonts w:ascii="Times New Roman" w:hAnsi="Times New Roman" w:cs="Times New Roman"/>
          <w:sz w:val="28"/>
          <w:szCs w:val="28"/>
          <w:lang w:eastAsia="ru-RU"/>
        </w:rPr>
      </w:pPr>
    </w:p>
    <w:p w:rsidR="009E1AF5" w:rsidRDefault="009E1AF5" w:rsidP="000507F2">
      <w:pPr>
        <w:pStyle w:val="a3"/>
        <w:jc w:val="center"/>
        <w:rPr>
          <w:rFonts w:ascii="Times New Roman" w:hAnsi="Times New Roman" w:cs="Times New Roman"/>
          <w:bCs/>
          <w:sz w:val="28"/>
          <w:szCs w:val="28"/>
          <w:lang w:eastAsia="ru-RU"/>
        </w:rPr>
      </w:pPr>
      <w:r w:rsidRPr="000507F2">
        <w:rPr>
          <w:rFonts w:ascii="Times New Roman" w:hAnsi="Times New Roman" w:cs="Times New Roman"/>
          <w:bCs/>
          <w:sz w:val="28"/>
          <w:szCs w:val="28"/>
          <w:lang w:eastAsia="ru-RU"/>
        </w:rPr>
        <w:t>26. Мероприятия для защиты от морозного пучения грунтов</w:t>
      </w:r>
    </w:p>
    <w:p w:rsidR="000507F2" w:rsidRPr="000507F2" w:rsidRDefault="000507F2" w:rsidP="000507F2">
      <w:pPr>
        <w:pStyle w:val="a3"/>
        <w:jc w:val="center"/>
        <w:rPr>
          <w:rFonts w:ascii="Times New Roman" w:hAnsi="Times New Roman" w:cs="Times New Roman"/>
          <w:bCs/>
          <w:sz w:val="28"/>
          <w:szCs w:val="28"/>
          <w:lang w:eastAsia="ru-RU"/>
        </w:rPr>
      </w:pPr>
    </w:p>
    <w:p w:rsidR="000507F2"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0507F2"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26.2. Мероприятия для защиты от морозного пучения грунтов следует проектировать в соответствии с требованиями СП 116.13330.2012, СП 58.13330.2012.</w:t>
      </w:r>
    </w:p>
    <w:p w:rsidR="000507F2" w:rsidRDefault="000507F2" w:rsidP="000507F2">
      <w:pPr>
        <w:pStyle w:val="a3"/>
        <w:ind w:firstLine="708"/>
        <w:jc w:val="both"/>
        <w:rPr>
          <w:rFonts w:ascii="Times New Roman" w:hAnsi="Times New Roman" w:cs="Times New Roman"/>
          <w:sz w:val="28"/>
          <w:szCs w:val="28"/>
          <w:lang w:eastAsia="ru-RU"/>
        </w:rPr>
      </w:pPr>
    </w:p>
    <w:p w:rsidR="00543465" w:rsidRDefault="00543465" w:rsidP="000507F2">
      <w:pPr>
        <w:pStyle w:val="a3"/>
        <w:ind w:firstLine="708"/>
        <w:jc w:val="center"/>
        <w:rPr>
          <w:rFonts w:ascii="Times New Roman" w:hAnsi="Times New Roman" w:cs="Times New Roman"/>
          <w:bCs/>
          <w:sz w:val="28"/>
          <w:szCs w:val="28"/>
          <w:lang w:eastAsia="ru-RU"/>
        </w:rPr>
      </w:pPr>
    </w:p>
    <w:p w:rsidR="009E1AF5" w:rsidRDefault="009E1AF5" w:rsidP="000507F2">
      <w:pPr>
        <w:pStyle w:val="a3"/>
        <w:ind w:firstLine="708"/>
        <w:jc w:val="center"/>
        <w:rPr>
          <w:rFonts w:ascii="Times New Roman" w:hAnsi="Times New Roman" w:cs="Times New Roman"/>
          <w:bCs/>
          <w:sz w:val="28"/>
          <w:szCs w:val="28"/>
          <w:lang w:eastAsia="ru-RU"/>
        </w:rPr>
      </w:pPr>
      <w:r w:rsidRPr="000507F2">
        <w:rPr>
          <w:rFonts w:ascii="Times New Roman" w:hAnsi="Times New Roman" w:cs="Times New Roman"/>
          <w:bCs/>
          <w:sz w:val="28"/>
          <w:szCs w:val="28"/>
          <w:lang w:eastAsia="ru-RU"/>
        </w:rPr>
        <w:lastRenderedPageBreak/>
        <w:t>27. Противокарстовые мероприятия</w:t>
      </w:r>
    </w:p>
    <w:p w:rsidR="000507F2" w:rsidRPr="000507F2" w:rsidRDefault="000507F2" w:rsidP="000507F2">
      <w:pPr>
        <w:pStyle w:val="a3"/>
        <w:ind w:firstLine="708"/>
        <w:jc w:val="center"/>
        <w:rPr>
          <w:rFonts w:ascii="Times New Roman" w:hAnsi="Times New Roman" w:cs="Times New Roman"/>
          <w:bCs/>
          <w:sz w:val="28"/>
          <w:szCs w:val="28"/>
          <w:lang w:eastAsia="ru-RU"/>
        </w:rPr>
      </w:pPr>
    </w:p>
    <w:p w:rsidR="000507F2"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0507F2"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27.2. Для инженерной защиты зданий и сооружений от карста осуществляются следующие мероприятия или их сочетания:</w:t>
      </w:r>
    </w:p>
    <w:p w:rsidR="000507F2"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планировочные;</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водозащитные и противофильтрационные;</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геотехнические (укрепление оснований);</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конструктивные (отдельно или в комплексе с геотехническими);</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эксплуатационные (мониторинг состояния грунтов, деформаций зданий и сооружений).</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27.3.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27.4. Противокарстовые мероприятия должны:</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предотвращать активизацию, а при необходимости снижать активность карстовых и карстово-суффозионных процессов;</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исключать или уменьшать в необходимой степени карстовые и карстово-суффозионные деформации грунтовых толщ;</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предотвращать повышенную фильтрацию и прорывы воды из карстовых полостей в подземные помещения и горные выработки;</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4) обеспечивать возможность нормальной эксплуатации территорий, зданий и сооружений при допущенных карстовых проявлениях.</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а также учитывать перспективу развития данного района и влияние противокарстовой защиты на условия развития карста.</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27.6. В состав планировочных мероприятий входят:</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lastRenderedPageBreak/>
        <w:t>2) разработка инженерной защиты территорий от техногенного влияния строительства на развитие карста;</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предотвращение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27.8. 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B259D8"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27.9. При проектировании водохранилищ, водоемов, каналов, шламохранилищ,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9E1AF5" w:rsidRDefault="009E1AF5" w:rsidP="000507F2">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27.10. Противокарстовые мероприятия осуществляются в соответствии с требованиями СП 116.13330.2012.</w:t>
      </w:r>
    </w:p>
    <w:p w:rsidR="00B259D8" w:rsidRPr="000507F2" w:rsidRDefault="00B259D8" w:rsidP="000507F2">
      <w:pPr>
        <w:pStyle w:val="a3"/>
        <w:ind w:firstLine="708"/>
        <w:jc w:val="both"/>
        <w:rPr>
          <w:rFonts w:ascii="Times New Roman" w:hAnsi="Times New Roman" w:cs="Times New Roman"/>
          <w:sz w:val="28"/>
          <w:szCs w:val="28"/>
          <w:lang w:eastAsia="ru-RU"/>
        </w:rPr>
      </w:pPr>
    </w:p>
    <w:p w:rsidR="00543465" w:rsidRDefault="00543465" w:rsidP="00B259D8">
      <w:pPr>
        <w:pStyle w:val="a3"/>
        <w:jc w:val="center"/>
        <w:rPr>
          <w:rFonts w:ascii="Times New Roman" w:hAnsi="Times New Roman" w:cs="Times New Roman"/>
          <w:bCs/>
          <w:sz w:val="28"/>
          <w:szCs w:val="28"/>
          <w:lang w:eastAsia="ru-RU"/>
        </w:rPr>
      </w:pPr>
    </w:p>
    <w:p w:rsidR="00543465" w:rsidRDefault="00543465" w:rsidP="00B259D8">
      <w:pPr>
        <w:pStyle w:val="a3"/>
        <w:jc w:val="center"/>
        <w:rPr>
          <w:rFonts w:ascii="Times New Roman" w:hAnsi="Times New Roman" w:cs="Times New Roman"/>
          <w:bCs/>
          <w:sz w:val="28"/>
          <w:szCs w:val="28"/>
          <w:lang w:eastAsia="ru-RU"/>
        </w:rPr>
      </w:pPr>
      <w:bookmarkStart w:id="3" w:name="_GoBack"/>
      <w:bookmarkEnd w:id="3"/>
    </w:p>
    <w:p w:rsidR="00543465" w:rsidRDefault="00543465" w:rsidP="00B259D8">
      <w:pPr>
        <w:pStyle w:val="a3"/>
        <w:jc w:val="center"/>
        <w:rPr>
          <w:rFonts w:ascii="Times New Roman" w:hAnsi="Times New Roman" w:cs="Times New Roman"/>
          <w:bCs/>
          <w:sz w:val="28"/>
          <w:szCs w:val="28"/>
          <w:lang w:eastAsia="ru-RU"/>
        </w:rPr>
      </w:pPr>
    </w:p>
    <w:sectPr w:rsidR="005434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9C" w:rsidRDefault="00B75A9C" w:rsidP="00B868ED">
      <w:pPr>
        <w:spacing w:after="0" w:line="240" w:lineRule="auto"/>
      </w:pPr>
      <w:r>
        <w:separator/>
      </w:r>
    </w:p>
  </w:endnote>
  <w:endnote w:type="continuationSeparator" w:id="0">
    <w:p w:rsidR="00B75A9C" w:rsidRDefault="00B75A9C" w:rsidP="00B8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9C" w:rsidRDefault="00B75A9C" w:rsidP="00B868ED">
      <w:pPr>
        <w:spacing w:after="0" w:line="240" w:lineRule="auto"/>
      </w:pPr>
      <w:r>
        <w:separator/>
      </w:r>
    </w:p>
  </w:footnote>
  <w:footnote w:type="continuationSeparator" w:id="0">
    <w:p w:rsidR="00B75A9C" w:rsidRDefault="00B75A9C" w:rsidP="00B86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5"/>
    <w:rsid w:val="00004E99"/>
    <w:rsid w:val="00037D5B"/>
    <w:rsid w:val="000507F2"/>
    <w:rsid w:val="00052097"/>
    <w:rsid w:val="00067610"/>
    <w:rsid w:val="000D3CA8"/>
    <w:rsid w:val="000E3B1B"/>
    <w:rsid w:val="000F31E9"/>
    <w:rsid w:val="00112F9C"/>
    <w:rsid w:val="00132512"/>
    <w:rsid w:val="00140416"/>
    <w:rsid w:val="001A4581"/>
    <w:rsid w:val="001C568E"/>
    <w:rsid w:val="002010D6"/>
    <w:rsid w:val="00212B15"/>
    <w:rsid w:val="00213D57"/>
    <w:rsid w:val="00236EE6"/>
    <w:rsid w:val="00266EEC"/>
    <w:rsid w:val="002671F3"/>
    <w:rsid w:val="002707F0"/>
    <w:rsid w:val="003656C9"/>
    <w:rsid w:val="00393B36"/>
    <w:rsid w:val="00395103"/>
    <w:rsid w:val="003954E6"/>
    <w:rsid w:val="003A3D66"/>
    <w:rsid w:val="003B7E11"/>
    <w:rsid w:val="003C45C1"/>
    <w:rsid w:val="003C6938"/>
    <w:rsid w:val="003D67B9"/>
    <w:rsid w:val="003E3FBB"/>
    <w:rsid w:val="003F4271"/>
    <w:rsid w:val="0040665B"/>
    <w:rsid w:val="00420828"/>
    <w:rsid w:val="0044516B"/>
    <w:rsid w:val="00471E7A"/>
    <w:rsid w:val="0049627A"/>
    <w:rsid w:val="004B74EF"/>
    <w:rsid w:val="004D4525"/>
    <w:rsid w:val="005174F7"/>
    <w:rsid w:val="00531E3A"/>
    <w:rsid w:val="00535863"/>
    <w:rsid w:val="00543465"/>
    <w:rsid w:val="0056387F"/>
    <w:rsid w:val="005F234A"/>
    <w:rsid w:val="00617B9F"/>
    <w:rsid w:val="00650A0A"/>
    <w:rsid w:val="00686813"/>
    <w:rsid w:val="006C100B"/>
    <w:rsid w:val="006C45C5"/>
    <w:rsid w:val="006D5CB2"/>
    <w:rsid w:val="006E2E72"/>
    <w:rsid w:val="00701E95"/>
    <w:rsid w:val="00711CD7"/>
    <w:rsid w:val="00753EFC"/>
    <w:rsid w:val="007751AA"/>
    <w:rsid w:val="007819E4"/>
    <w:rsid w:val="00785A81"/>
    <w:rsid w:val="00785D16"/>
    <w:rsid w:val="007924E5"/>
    <w:rsid w:val="00793757"/>
    <w:rsid w:val="007E037A"/>
    <w:rsid w:val="0080364A"/>
    <w:rsid w:val="00816116"/>
    <w:rsid w:val="009202AF"/>
    <w:rsid w:val="009E1AF5"/>
    <w:rsid w:val="00A26077"/>
    <w:rsid w:val="00A4119B"/>
    <w:rsid w:val="00A652F4"/>
    <w:rsid w:val="00A67F20"/>
    <w:rsid w:val="00A94E54"/>
    <w:rsid w:val="00A9799D"/>
    <w:rsid w:val="00AE2A19"/>
    <w:rsid w:val="00B259D8"/>
    <w:rsid w:val="00B75A9C"/>
    <w:rsid w:val="00B868ED"/>
    <w:rsid w:val="00BB3C99"/>
    <w:rsid w:val="00C1491F"/>
    <w:rsid w:val="00C358B2"/>
    <w:rsid w:val="00C908F0"/>
    <w:rsid w:val="00CB6435"/>
    <w:rsid w:val="00CD3DBE"/>
    <w:rsid w:val="00CD6075"/>
    <w:rsid w:val="00CE7A09"/>
    <w:rsid w:val="00CF2084"/>
    <w:rsid w:val="00CF4C16"/>
    <w:rsid w:val="00D03AAC"/>
    <w:rsid w:val="00D26F41"/>
    <w:rsid w:val="00D34BA5"/>
    <w:rsid w:val="00D822EA"/>
    <w:rsid w:val="00D863B6"/>
    <w:rsid w:val="00E37777"/>
    <w:rsid w:val="00E5678C"/>
    <w:rsid w:val="00E65E92"/>
    <w:rsid w:val="00E93124"/>
    <w:rsid w:val="00F136CB"/>
    <w:rsid w:val="00F15162"/>
    <w:rsid w:val="00F61B8F"/>
    <w:rsid w:val="00F82FDF"/>
    <w:rsid w:val="00F9542A"/>
    <w:rsid w:val="00FA777F"/>
    <w:rsid w:val="00FE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0EAAB8"/>
  <w15:docId w15:val="{1E5D9A77-8F0F-4C74-A433-92248007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E1A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1A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E1A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E1A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1A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1A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E1AF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E1AF5"/>
    <w:rPr>
      <w:rFonts w:ascii="Times New Roman" w:eastAsia="Times New Roman" w:hAnsi="Times New Roman" w:cs="Times New Roman"/>
      <w:b/>
      <w:bCs/>
      <w:sz w:val="20"/>
      <w:szCs w:val="20"/>
      <w:lang w:eastAsia="ru-RU"/>
    </w:rPr>
  </w:style>
  <w:style w:type="paragraph" w:customStyle="1" w:styleId="ConsPlusNormal">
    <w:name w:val="ConsPlusNormal"/>
    <w:rsid w:val="009E1AF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No Spacing"/>
    <w:uiPriority w:val="1"/>
    <w:qFormat/>
    <w:rsid w:val="009E1AF5"/>
    <w:pPr>
      <w:spacing w:after="0" w:line="240" w:lineRule="auto"/>
    </w:pPr>
  </w:style>
  <w:style w:type="paragraph" w:styleId="a4">
    <w:name w:val="Plain Text"/>
    <w:basedOn w:val="a"/>
    <w:link w:val="1"/>
    <w:rsid w:val="009E1AF5"/>
    <w:pPr>
      <w:spacing w:after="0" w:line="240" w:lineRule="auto"/>
    </w:pPr>
    <w:rPr>
      <w:rFonts w:ascii="Courier New" w:eastAsia="Times New Roman" w:hAnsi="Courier New" w:cs="Times New Roman"/>
      <w:sz w:val="20"/>
      <w:szCs w:val="20"/>
      <w:lang w:eastAsia="ru-RU"/>
    </w:rPr>
  </w:style>
  <w:style w:type="character" w:customStyle="1" w:styleId="1">
    <w:name w:val="Текст Знак1"/>
    <w:link w:val="a4"/>
    <w:locked/>
    <w:rsid w:val="009E1AF5"/>
    <w:rPr>
      <w:rFonts w:ascii="Courier New" w:eastAsia="Times New Roman" w:hAnsi="Courier New" w:cs="Times New Roman"/>
      <w:sz w:val="20"/>
      <w:szCs w:val="20"/>
      <w:lang w:eastAsia="ru-RU"/>
    </w:rPr>
  </w:style>
  <w:style w:type="character" w:customStyle="1" w:styleId="a5">
    <w:name w:val="Текст Знак"/>
    <w:basedOn w:val="a0"/>
    <w:uiPriority w:val="99"/>
    <w:semiHidden/>
    <w:rsid w:val="009E1AF5"/>
    <w:rPr>
      <w:rFonts w:ascii="Consolas" w:hAnsi="Consolas" w:cs="Consolas"/>
      <w:sz w:val="21"/>
      <w:szCs w:val="21"/>
    </w:rPr>
  </w:style>
  <w:style w:type="paragraph" w:styleId="a6">
    <w:name w:val="Normal (Web)"/>
    <w:basedOn w:val="a"/>
    <w:uiPriority w:val="99"/>
    <w:rsid w:val="009E1AF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D03A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3AAC"/>
    <w:rPr>
      <w:rFonts w:ascii="Tahoma" w:hAnsi="Tahoma" w:cs="Tahoma"/>
      <w:sz w:val="16"/>
      <w:szCs w:val="16"/>
    </w:rPr>
  </w:style>
  <w:style w:type="table" w:styleId="a9">
    <w:name w:val="Table Grid"/>
    <w:basedOn w:val="a1"/>
    <w:uiPriority w:val="59"/>
    <w:rsid w:val="000E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68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68ED"/>
  </w:style>
  <w:style w:type="paragraph" w:styleId="ac">
    <w:name w:val="footer"/>
    <w:basedOn w:val="a"/>
    <w:link w:val="ad"/>
    <w:uiPriority w:val="99"/>
    <w:unhideWhenUsed/>
    <w:rsid w:val="00B868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68ED"/>
  </w:style>
  <w:style w:type="paragraph" w:customStyle="1" w:styleId="ae">
    <w:name w:val="Нормальный (таблица)"/>
    <w:basedOn w:val="a"/>
    <w:next w:val="a"/>
    <w:rsid w:val="0049627A"/>
    <w:pPr>
      <w:autoSpaceDE w:val="0"/>
      <w:autoSpaceDN w:val="0"/>
      <w:adjustRightInd w:val="0"/>
      <w:spacing w:after="0" w:line="240" w:lineRule="auto"/>
      <w:jc w:val="both"/>
    </w:pPr>
    <w:rPr>
      <w:rFonts w:ascii="Arial" w:eastAsia="Calibri" w:hAnsi="Arial" w:cs="Times New Roman"/>
      <w:sz w:val="24"/>
      <w:szCs w:val="24"/>
      <w:lang w:eastAsia="ru-RU"/>
    </w:rPr>
  </w:style>
  <w:style w:type="character" w:customStyle="1" w:styleId="nowrap">
    <w:name w:val="nowrap"/>
    <w:basedOn w:val="a0"/>
    <w:rsid w:val="00816116"/>
  </w:style>
  <w:style w:type="character" w:styleId="af">
    <w:name w:val="Hyperlink"/>
    <w:uiPriority w:val="99"/>
    <w:rsid w:val="007924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6027">
      <w:bodyDiv w:val="1"/>
      <w:marLeft w:val="0"/>
      <w:marRight w:val="0"/>
      <w:marTop w:val="0"/>
      <w:marBottom w:val="0"/>
      <w:divBdr>
        <w:top w:val="none" w:sz="0" w:space="0" w:color="auto"/>
        <w:left w:val="none" w:sz="0" w:space="0" w:color="auto"/>
        <w:bottom w:val="none" w:sz="0" w:space="0" w:color="auto"/>
        <w:right w:val="none" w:sz="0" w:space="0" w:color="auto"/>
      </w:divBdr>
      <w:divsChild>
        <w:div w:id="584729525">
          <w:marLeft w:val="0"/>
          <w:marRight w:val="0"/>
          <w:marTop w:val="0"/>
          <w:marBottom w:val="0"/>
          <w:divBdr>
            <w:top w:val="none" w:sz="0" w:space="0" w:color="auto"/>
            <w:left w:val="none" w:sz="0" w:space="0" w:color="auto"/>
            <w:bottom w:val="none" w:sz="0" w:space="0" w:color="auto"/>
            <w:right w:val="none" w:sz="0" w:space="0" w:color="auto"/>
          </w:divBdr>
        </w:div>
        <w:div w:id="204565271">
          <w:marLeft w:val="0"/>
          <w:marRight w:val="0"/>
          <w:marTop w:val="0"/>
          <w:marBottom w:val="0"/>
          <w:divBdr>
            <w:top w:val="none" w:sz="0" w:space="0" w:color="auto"/>
            <w:left w:val="none" w:sz="0" w:space="0" w:color="auto"/>
            <w:bottom w:val="none" w:sz="0" w:space="0" w:color="auto"/>
            <w:right w:val="none" w:sz="0" w:space="0" w:color="auto"/>
          </w:divBdr>
        </w:div>
        <w:div w:id="1017544413">
          <w:marLeft w:val="0"/>
          <w:marRight w:val="0"/>
          <w:marTop w:val="0"/>
          <w:marBottom w:val="0"/>
          <w:divBdr>
            <w:top w:val="none" w:sz="0" w:space="0" w:color="auto"/>
            <w:left w:val="none" w:sz="0" w:space="0" w:color="auto"/>
            <w:bottom w:val="none" w:sz="0" w:space="0" w:color="auto"/>
            <w:right w:val="none" w:sz="0" w:space="0" w:color="auto"/>
          </w:divBdr>
        </w:div>
        <w:div w:id="1673992241">
          <w:marLeft w:val="0"/>
          <w:marRight w:val="0"/>
          <w:marTop w:val="0"/>
          <w:marBottom w:val="0"/>
          <w:divBdr>
            <w:top w:val="none" w:sz="0" w:space="0" w:color="auto"/>
            <w:left w:val="none" w:sz="0" w:space="0" w:color="auto"/>
            <w:bottom w:val="none" w:sz="0" w:space="0" w:color="auto"/>
            <w:right w:val="none" w:sz="0" w:space="0" w:color="auto"/>
          </w:divBdr>
        </w:div>
        <w:div w:id="1267420215">
          <w:marLeft w:val="0"/>
          <w:marRight w:val="0"/>
          <w:marTop w:val="0"/>
          <w:marBottom w:val="0"/>
          <w:divBdr>
            <w:top w:val="none" w:sz="0" w:space="0" w:color="auto"/>
            <w:left w:val="none" w:sz="0" w:space="0" w:color="auto"/>
            <w:bottom w:val="none" w:sz="0" w:space="0" w:color="auto"/>
            <w:right w:val="none" w:sz="0" w:space="0" w:color="auto"/>
          </w:divBdr>
        </w:div>
        <w:div w:id="563688909">
          <w:marLeft w:val="0"/>
          <w:marRight w:val="0"/>
          <w:marTop w:val="0"/>
          <w:marBottom w:val="0"/>
          <w:divBdr>
            <w:top w:val="none" w:sz="0" w:space="0" w:color="auto"/>
            <w:left w:val="none" w:sz="0" w:space="0" w:color="auto"/>
            <w:bottom w:val="none" w:sz="0" w:space="0" w:color="auto"/>
            <w:right w:val="none" w:sz="0" w:space="0" w:color="auto"/>
          </w:divBdr>
        </w:div>
        <w:div w:id="1004939546">
          <w:marLeft w:val="0"/>
          <w:marRight w:val="0"/>
          <w:marTop w:val="0"/>
          <w:marBottom w:val="0"/>
          <w:divBdr>
            <w:top w:val="none" w:sz="0" w:space="0" w:color="auto"/>
            <w:left w:val="none" w:sz="0" w:space="0" w:color="auto"/>
            <w:bottom w:val="none" w:sz="0" w:space="0" w:color="auto"/>
            <w:right w:val="none" w:sz="0" w:space="0" w:color="auto"/>
          </w:divBdr>
        </w:div>
        <w:div w:id="825166812">
          <w:marLeft w:val="0"/>
          <w:marRight w:val="0"/>
          <w:marTop w:val="0"/>
          <w:marBottom w:val="0"/>
          <w:divBdr>
            <w:top w:val="none" w:sz="0" w:space="0" w:color="auto"/>
            <w:left w:val="none" w:sz="0" w:space="0" w:color="auto"/>
            <w:bottom w:val="none" w:sz="0" w:space="0" w:color="auto"/>
            <w:right w:val="none" w:sz="0" w:space="0" w:color="auto"/>
          </w:divBdr>
        </w:div>
        <w:div w:id="909121692">
          <w:marLeft w:val="0"/>
          <w:marRight w:val="0"/>
          <w:marTop w:val="0"/>
          <w:marBottom w:val="0"/>
          <w:divBdr>
            <w:top w:val="none" w:sz="0" w:space="0" w:color="auto"/>
            <w:left w:val="none" w:sz="0" w:space="0" w:color="auto"/>
            <w:bottom w:val="none" w:sz="0" w:space="0" w:color="auto"/>
            <w:right w:val="none" w:sz="0" w:space="0" w:color="auto"/>
          </w:divBdr>
        </w:div>
        <w:div w:id="1880581449">
          <w:marLeft w:val="0"/>
          <w:marRight w:val="0"/>
          <w:marTop w:val="0"/>
          <w:marBottom w:val="0"/>
          <w:divBdr>
            <w:top w:val="none" w:sz="0" w:space="0" w:color="auto"/>
            <w:left w:val="none" w:sz="0" w:space="0" w:color="auto"/>
            <w:bottom w:val="none" w:sz="0" w:space="0" w:color="auto"/>
            <w:right w:val="none" w:sz="0" w:space="0" w:color="auto"/>
          </w:divBdr>
        </w:div>
        <w:div w:id="1334839460">
          <w:marLeft w:val="0"/>
          <w:marRight w:val="0"/>
          <w:marTop w:val="0"/>
          <w:marBottom w:val="0"/>
          <w:divBdr>
            <w:top w:val="none" w:sz="0" w:space="0" w:color="auto"/>
            <w:left w:val="none" w:sz="0" w:space="0" w:color="auto"/>
            <w:bottom w:val="none" w:sz="0" w:space="0" w:color="auto"/>
            <w:right w:val="none" w:sz="0" w:space="0" w:color="auto"/>
          </w:divBdr>
        </w:div>
        <w:div w:id="1769423442">
          <w:marLeft w:val="0"/>
          <w:marRight w:val="0"/>
          <w:marTop w:val="0"/>
          <w:marBottom w:val="0"/>
          <w:divBdr>
            <w:top w:val="none" w:sz="0" w:space="0" w:color="auto"/>
            <w:left w:val="none" w:sz="0" w:space="0" w:color="auto"/>
            <w:bottom w:val="none" w:sz="0" w:space="0" w:color="auto"/>
            <w:right w:val="none" w:sz="0" w:space="0" w:color="auto"/>
          </w:divBdr>
        </w:div>
        <w:div w:id="1148474425">
          <w:marLeft w:val="0"/>
          <w:marRight w:val="0"/>
          <w:marTop w:val="0"/>
          <w:marBottom w:val="0"/>
          <w:divBdr>
            <w:top w:val="none" w:sz="0" w:space="0" w:color="auto"/>
            <w:left w:val="none" w:sz="0" w:space="0" w:color="auto"/>
            <w:bottom w:val="none" w:sz="0" w:space="0" w:color="auto"/>
            <w:right w:val="none" w:sz="0" w:space="0" w:color="auto"/>
          </w:divBdr>
        </w:div>
        <w:div w:id="1256593802">
          <w:marLeft w:val="0"/>
          <w:marRight w:val="0"/>
          <w:marTop w:val="0"/>
          <w:marBottom w:val="0"/>
          <w:divBdr>
            <w:top w:val="none" w:sz="0" w:space="0" w:color="auto"/>
            <w:left w:val="none" w:sz="0" w:space="0" w:color="auto"/>
            <w:bottom w:val="none" w:sz="0" w:space="0" w:color="auto"/>
            <w:right w:val="none" w:sz="0" w:space="0" w:color="auto"/>
          </w:divBdr>
        </w:div>
        <w:div w:id="1155415563">
          <w:marLeft w:val="0"/>
          <w:marRight w:val="0"/>
          <w:marTop w:val="0"/>
          <w:marBottom w:val="0"/>
          <w:divBdr>
            <w:top w:val="none" w:sz="0" w:space="0" w:color="auto"/>
            <w:left w:val="none" w:sz="0" w:space="0" w:color="auto"/>
            <w:bottom w:val="none" w:sz="0" w:space="0" w:color="auto"/>
            <w:right w:val="none" w:sz="0" w:space="0" w:color="auto"/>
          </w:divBdr>
        </w:div>
        <w:div w:id="1182427304">
          <w:marLeft w:val="0"/>
          <w:marRight w:val="0"/>
          <w:marTop w:val="0"/>
          <w:marBottom w:val="0"/>
          <w:divBdr>
            <w:top w:val="none" w:sz="0" w:space="0" w:color="auto"/>
            <w:left w:val="none" w:sz="0" w:space="0" w:color="auto"/>
            <w:bottom w:val="none" w:sz="0" w:space="0" w:color="auto"/>
            <w:right w:val="none" w:sz="0" w:space="0" w:color="auto"/>
          </w:divBdr>
        </w:div>
        <w:div w:id="1909150896">
          <w:marLeft w:val="0"/>
          <w:marRight w:val="0"/>
          <w:marTop w:val="0"/>
          <w:marBottom w:val="0"/>
          <w:divBdr>
            <w:top w:val="none" w:sz="0" w:space="0" w:color="auto"/>
            <w:left w:val="none" w:sz="0" w:space="0" w:color="auto"/>
            <w:bottom w:val="none" w:sz="0" w:space="0" w:color="auto"/>
            <w:right w:val="none" w:sz="0" w:space="0" w:color="auto"/>
          </w:divBdr>
        </w:div>
        <w:div w:id="670376246">
          <w:marLeft w:val="0"/>
          <w:marRight w:val="0"/>
          <w:marTop w:val="0"/>
          <w:marBottom w:val="0"/>
          <w:divBdr>
            <w:top w:val="none" w:sz="0" w:space="0" w:color="auto"/>
            <w:left w:val="none" w:sz="0" w:space="0" w:color="auto"/>
            <w:bottom w:val="none" w:sz="0" w:space="0" w:color="auto"/>
            <w:right w:val="none" w:sz="0" w:space="0" w:color="auto"/>
          </w:divBdr>
        </w:div>
        <w:div w:id="1069621397">
          <w:marLeft w:val="0"/>
          <w:marRight w:val="0"/>
          <w:marTop w:val="0"/>
          <w:marBottom w:val="0"/>
          <w:divBdr>
            <w:top w:val="none" w:sz="0" w:space="0" w:color="auto"/>
            <w:left w:val="none" w:sz="0" w:space="0" w:color="auto"/>
            <w:bottom w:val="none" w:sz="0" w:space="0" w:color="auto"/>
            <w:right w:val="none" w:sz="0" w:space="0" w:color="auto"/>
          </w:divBdr>
        </w:div>
        <w:div w:id="1235050351">
          <w:marLeft w:val="0"/>
          <w:marRight w:val="0"/>
          <w:marTop w:val="0"/>
          <w:marBottom w:val="0"/>
          <w:divBdr>
            <w:top w:val="none" w:sz="0" w:space="0" w:color="auto"/>
            <w:left w:val="none" w:sz="0" w:space="0" w:color="auto"/>
            <w:bottom w:val="none" w:sz="0" w:space="0" w:color="auto"/>
            <w:right w:val="none" w:sz="0" w:space="0" w:color="auto"/>
          </w:divBdr>
        </w:div>
        <w:div w:id="1461000795">
          <w:marLeft w:val="0"/>
          <w:marRight w:val="0"/>
          <w:marTop w:val="0"/>
          <w:marBottom w:val="0"/>
          <w:divBdr>
            <w:top w:val="none" w:sz="0" w:space="0" w:color="auto"/>
            <w:left w:val="none" w:sz="0" w:space="0" w:color="auto"/>
            <w:bottom w:val="none" w:sz="0" w:space="0" w:color="auto"/>
            <w:right w:val="none" w:sz="0" w:space="0" w:color="auto"/>
          </w:divBdr>
        </w:div>
        <w:div w:id="939023430">
          <w:marLeft w:val="0"/>
          <w:marRight w:val="0"/>
          <w:marTop w:val="0"/>
          <w:marBottom w:val="0"/>
          <w:divBdr>
            <w:top w:val="none" w:sz="0" w:space="0" w:color="auto"/>
            <w:left w:val="none" w:sz="0" w:space="0" w:color="auto"/>
            <w:bottom w:val="none" w:sz="0" w:space="0" w:color="auto"/>
            <w:right w:val="none" w:sz="0" w:space="0" w:color="auto"/>
          </w:divBdr>
        </w:div>
        <w:div w:id="1717267239">
          <w:marLeft w:val="0"/>
          <w:marRight w:val="0"/>
          <w:marTop w:val="0"/>
          <w:marBottom w:val="0"/>
          <w:divBdr>
            <w:top w:val="none" w:sz="0" w:space="0" w:color="auto"/>
            <w:left w:val="none" w:sz="0" w:space="0" w:color="auto"/>
            <w:bottom w:val="none" w:sz="0" w:space="0" w:color="auto"/>
            <w:right w:val="none" w:sz="0" w:space="0" w:color="auto"/>
          </w:divBdr>
        </w:div>
        <w:div w:id="1373308642">
          <w:marLeft w:val="0"/>
          <w:marRight w:val="0"/>
          <w:marTop w:val="0"/>
          <w:marBottom w:val="0"/>
          <w:divBdr>
            <w:top w:val="none" w:sz="0" w:space="0" w:color="auto"/>
            <w:left w:val="none" w:sz="0" w:space="0" w:color="auto"/>
            <w:bottom w:val="none" w:sz="0" w:space="0" w:color="auto"/>
            <w:right w:val="none" w:sz="0" w:space="0" w:color="auto"/>
          </w:divBdr>
        </w:div>
        <w:div w:id="453984615">
          <w:marLeft w:val="0"/>
          <w:marRight w:val="0"/>
          <w:marTop w:val="0"/>
          <w:marBottom w:val="0"/>
          <w:divBdr>
            <w:top w:val="none" w:sz="0" w:space="0" w:color="auto"/>
            <w:left w:val="none" w:sz="0" w:space="0" w:color="auto"/>
            <w:bottom w:val="none" w:sz="0" w:space="0" w:color="auto"/>
            <w:right w:val="none" w:sz="0" w:space="0" w:color="auto"/>
          </w:divBdr>
        </w:div>
        <w:div w:id="1189176673">
          <w:marLeft w:val="0"/>
          <w:marRight w:val="0"/>
          <w:marTop w:val="0"/>
          <w:marBottom w:val="0"/>
          <w:divBdr>
            <w:top w:val="none" w:sz="0" w:space="0" w:color="auto"/>
            <w:left w:val="none" w:sz="0" w:space="0" w:color="auto"/>
            <w:bottom w:val="none" w:sz="0" w:space="0" w:color="auto"/>
            <w:right w:val="none" w:sz="0" w:space="0" w:color="auto"/>
          </w:divBdr>
        </w:div>
        <w:div w:id="191457673">
          <w:marLeft w:val="0"/>
          <w:marRight w:val="0"/>
          <w:marTop w:val="0"/>
          <w:marBottom w:val="0"/>
          <w:divBdr>
            <w:top w:val="none" w:sz="0" w:space="0" w:color="auto"/>
            <w:left w:val="none" w:sz="0" w:space="0" w:color="auto"/>
            <w:bottom w:val="none" w:sz="0" w:space="0" w:color="auto"/>
            <w:right w:val="none" w:sz="0" w:space="0" w:color="auto"/>
          </w:divBdr>
        </w:div>
        <w:div w:id="200292287">
          <w:marLeft w:val="0"/>
          <w:marRight w:val="0"/>
          <w:marTop w:val="0"/>
          <w:marBottom w:val="0"/>
          <w:divBdr>
            <w:top w:val="none" w:sz="0" w:space="0" w:color="auto"/>
            <w:left w:val="none" w:sz="0" w:space="0" w:color="auto"/>
            <w:bottom w:val="none" w:sz="0" w:space="0" w:color="auto"/>
            <w:right w:val="none" w:sz="0" w:space="0" w:color="auto"/>
          </w:divBdr>
        </w:div>
        <w:div w:id="100997700">
          <w:marLeft w:val="0"/>
          <w:marRight w:val="0"/>
          <w:marTop w:val="0"/>
          <w:marBottom w:val="0"/>
          <w:divBdr>
            <w:top w:val="none" w:sz="0" w:space="0" w:color="auto"/>
            <w:left w:val="none" w:sz="0" w:space="0" w:color="auto"/>
            <w:bottom w:val="none" w:sz="0" w:space="0" w:color="auto"/>
            <w:right w:val="none" w:sz="0" w:space="0" w:color="auto"/>
          </w:divBdr>
        </w:div>
        <w:div w:id="1696032691">
          <w:marLeft w:val="0"/>
          <w:marRight w:val="0"/>
          <w:marTop w:val="0"/>
          <w:marBottom w:val="0"/>
          <w:divBdr>
            <w:top w:val="none" w:sz="0" w:space="0" w:color="auto"/>
            <w:left w:val="none" w:sz="0" w:space="0" w:color="auto"/>
            <w:bottom w:val="none" w:sz="0" w:space="0" w:color="auto"/>
            <w:right w:val="none" w:sz="0" w:space="0" w:color="auto"/>
          </w:divBdr>
        </w:div>
        <w:div w:id="733238821">
          <w:marLeft w:val="0"/>
          <w:marRight w:val="0"/>
          <w:marTop w:val="0"/>
          <w:marBottom w:val="0"/>
          <w:divBdr>
            <w:top w:val="none" w:sz="0" w:space="0" w:color="auto"/>
            <w:left w:val="none" w:sz="0" w:space="0" w:color="auto"/>
            <w:bottom w:val="none" w:sz="0" w:space="0" w:color="auto"/>
            <w:right w:val="none" w:sz="0" w:space="0" w:color="auto"/>
          </w:divBdr>
        </w:div>
        <w:div w:id="1405490988">
          <w:marLeft w:val="0"/>
          <w:marRight w:val="0"/>
          <w:marTop w:val="0"/>
          <w:marBottom w:val="0"/>
          <w:divBdr>
            <w:top w:val="none" w:sz="0" w:space="0" w:color="auto"/>
            <w:left w:val="none" w:sz="0" w:space="0" w:color="auto"/>
            <w:bottom w:val="none" w:sz="0" w:space="0" w:color="auto"/>
            <w:right w:val="none" w:sz="0" w:space="0" w:color="auto"/>
          </w:divBdr>
        </w:div>
        <w:div w:id="571047557">
          <w:marLeft w:val="0"/>
          <w:marRight w:val="0"/>
          <w:marTop w:val="0"/>
          <w:marBottom w:val="0"/>
          <w:divBdr>
            <w:top w:val="none" w:sz="0" w:space="0" w:color="auto"/>
            <w:left w:val="none" w:sz="0" w:space="0" w:color="auto"/>
            <w:bottom w:val="none" w:sz="0" w:space="0" w:color="auto"/>
            <w:right w:val="none" w:sz="0" w:space="0" w:color="auto"/>
          </w:divBdr>
        </w:div>
        <w:div w:id="264659065">
          <w:marLeft w:val="0"/>
          <w:marRight w:val="0"/>
          <w:marTop w:val="0"/>
          <w:marBottom w:val="0"/>
          <w:divBdr>
            <w:top w:val="none" w:sz="0" w:space="0" w:color="auto"/>
            <w:left w:val="none" w:sz="0" w:space="0" w:color="auto"/>
            <w:bottom w:val="none" w:sz="0" w:space="0" w:color="auto"/>
            <w:right w:val="none" w:sz="0" w:space="0" w:color="auto"/>
          </w:divBdr>
        </w:div>
        <w:div w:id="908998889">
          <w:marLeft w:val="0"/>
          <w:marRight w:val="0"/>
          <w:marTop w:val="0"/>
          <w:marBottom w:val="0"/>
          <w:divBdr>
            <w:top w:val="none" w:sz="0" w:space="0" w:color="auto"/>
            <w:left w:val="none" w:sz="0" w:space="0" w:color="auto"/>
            <w:bottom w:val="none" w:sz="0" w:space="0" w:color="auto"/>
            <w:right w:val="none" w:sz="0" w:space="0" w:color="auto"/>
          </w:divBdr>
        </w:div>
        <w:div w:id="888809516">
          <w:marLeft w:val="0"/>
          <w:marRight w:val="0"/>
          <w:marTop w:val="0"/>
          <w:marBottom w:val="0"/>
          <w:divBdr>
            <w:top w:val="none" w:sz="0" w:space="0" w:color="auto"/>
            <w:left w:val="none" w:sz="0" w:space="0" w:color="auto"/>
            <w:bottom w:val="none" w:sz="0" w:space="0" w:color="auto"/>
            <w:right w:val="none" w:sz="0" w:space="0" w:color="auto"/>
          </w:divBdr>
        </w:div>
        <w:div w:id="1534071348">
          <w:marLeft w:val="0"/>
          <w:marRight w:val="0"/>
          <w:marTop w:val="0"/>
          <w:marBottom w:val="0"/>
          <w:divBdr>
            <w:top w:val="none" w:sz="0" w:space="0" w:color="auto"/>
            <w:left w:val="none" w:sz="0" w:space="0" w:color="auto"/>
            <w:bottom w:val="none" w:sz="0" w:space="0" w:color="auto"/>
            <w:right w:val="none" w:sz="0" w:space="0" w:color="auto"/>
          </w:divBdr>
        </w:div>
        <w:div w:id="1485119700">
          <w:marLeft w:val="0"/>
          <w:marRight w:val="0"/>
          <w:marTop w:val="0"/>
          <w:marBottom w:val="0"/>
          <w:divBdr>
            <w:top w:val="none" w:sz="0" w:space="0" w:color="auto"/>
            <w:left w:val="none" w:sz="0" w:space="0" w:color="auto"/>
            <w:bottom w:val="none" w:sz="0" w:space="0" w:color="auto"/>
            <w:right w:val="none" w:sz="0" w:space="0" w:color="auto"/>
          </w:divBdr>
        </w:div>
        <w:div w:id="511912916">
          <w:marLeft w:val="0"/>
          <w:marRight w:val="0"/>
          <w:marTop w:val="0"/>
          <w:marBottom w:val="0"/>
          <w:divBdr>
            <w:top w:val="none" w:sz="0" w:space="0" w:color="auto"/>
            <w:left w:val="none" w:sz="0" w:space="0" w:color="auto"/>
            <w:bottom w:val="none" w:sz="0" w:space="0" w:color="auto"/>
            <w:right w:val="none" w:sz="0" w:space="0" w:color="auto"/>
          </w:divBdr>
        </w:div>
        <w:div w:id="1799639955">
          <w:marLeft w:val="0"/>
          <w:marRight w:val="0"/>
          <w:marTop w:val="0"/>
          <w:marBottom w:val="0"/>
          <w:divBdr>
            <w:top w:val="none" w:sz="0" w:space="0" w:color="auto"/>
            <w:left w:val="none" w:sz="0" w:space="0" w:color="auto"/>
            <w:bottom w:val="none" w:sz="0" w:space="0" w:color="auto"/>
            <w:right w:val="none" w:sz="0" w:space="0" w:color="auto"/>
          </w:divBdr>
        </w:div>
        <w:div w:id="874661458">
          <w:marLeft w:val="0"/>
          <w:marRight w:val="0"/>
          <w:marTop w:val="0"/>
          <w:marBottom w:val="0"/>
          <w:divBdr>
            <w:top w:val="none" w:sz="0" w:space="0" w:color="auto"/>
            <w:left w:val="none" w:sz="0" w:space="0" w:color="auto"/>
            <w:bottom w:val="none" w:sz="0" w:space="0" w:color="auto"/>
            <w:right w:val="none" w:sz="0" w:space="0" w:color="auto"/>
          </w:divBdr>
        </w:div>
        <w:div w:id="1996301917">
          <w:marLeft w:val="0"/>
          <w:marRight w:val="0"/>
          <w:marTop w:val="0"/>
          <w:marBottom w:val="0"/>
          <w:divBdr>
            <w:top w:val="none" w:sz="0" w:space="0" w:color="auto"/>
            <w:left w:val="none" w:sz="0" w:space="0" w:color="auto"/>
            <w:bottom w:val="none" w:sz="0" w:space="0" w:color="auto"/>
            <w:right w:val="none" w:sz="0" w:space="0" w:color="auto"/>
          </w:divBdr>
        </w:div>
        <w:div w:id="46608588">
          <w:marLeft w:val="0"/>
          <w:marRight w:val="0"/>
          <w:marTop w:val="0"/>
          <w:marBottom w:val="0"/>
          <w:divBdr>
            <w:top w:val="none" w:sz="0" w:space="0" w:color="auto"/>
            <w:left w:val="none" w:sz="0" w:space="0" w:color="auto"/>
            <w:bottom w:val="none" w:sz="0" w:space="0" w:color="auto"/>
            <w:right w:val="none" w:sz="0" w:space="0" w:color="auto"/>
          </w:divBdr>
        </w:div>
        <w:div w:id="351037071">
          <w:marLeft w:val="0"/>
          <w:marRight w:val="0"/>
          <w:marTop w:val="0"/>
          <w:marBottom w:val="0"/>
          <w:divBdr>
            <w:top w:val="none" w:sz="0" w:space="0" w:color="auto"/>
            <w:left w:val="none" w:sz="0" w:space="0" w:color="auto"/>
            <w:bottom w:val="none" w:sz="0" w:space="0" w:color="auto"/>
            <w:right w:val="none" w:sz="0" w:space="0" w:color="auto"/>
          </w:divBdr>
        </w:div>
        <w:div w:id="107819396">
          <w:marLeft w:val="0"/>
          <w:marRight w:val="0"/>
          <w:marTop w:val="0"/>
          <w:marBottom w:val="0"/>
          <w:divBdr>
            <w:top w:val="none" w:sz="0" w:space="0" w:color="auto"/>
            <w:left w:val="none" w:sz="0" w:space="0" w:color="auto"/>
            <w:bottom w:val="none" w:sz="0" w:space="0" w:color="auto"/>
            <w:right w:val="none" w:sz="0" w:space="0" w:color="auto"/>
          </w:divBdr>
        </w:div>
        <w:div w:id="312948826">
          <w:marLeft w:val="0"/>
          <w:marRight w:val="0"/>
          <w:marTop w:val="0"/>
          <w:marBottom w:val="0"/>
          <w:divBdr>
            <w:top w:val="none" w:sz="0" w:space="0" w:color="auto"/>
            <w:left w:val="none" w:sz="0" w:space="0" w:color="auto"/>
            <w:bottom w:val="none" w:sz="0" w:space="0" w:color="auto"/>
            <w:right w:val="none" w:sz="0" w:space="0" w:color="auto"/>
          </w:divBdr>
        </w:div>
        <w:div w:id="768235140">
          <w:marLeft w:val="0"/>
          <w:marRight w:val="0"/>
          <w:marTop w:val="0"/>
          <w:marBottom w:val="0"/>
          <w:divBdr>
            <w:top w:val="none" w:sz="0" w:space="0" w:color="auto"/>
            <w:left w:val="none" w:sz="0" w:space="0" w:color="auto"/>
            <w:bottom w:val="none" w:sz="0" w:space="0" w:color="auto"/>
            <w:right w:val="none" w:sz="0" w:space="0" w:color="auto"/>
          </w:divBdr>
        </w:div>
        <w:div w:id="759638185">
          <w:marLeft w:val="0"/>
          <w:marRight w:val="0"/>
          <w:marTop w:val="0"/>
          <w:marBottom w:val="0"/>
          <w:divBdr>
            <w:top w:val="none" w:sz="0" w:space="0" w:color="auto"/>
            <w:left w:val="none" w:sz="0" w:space="0" w:color="auto"/>
            <w:bottom w:val="none" w:sz="0" w:space="0" w:color="auto"/>
            <w:right w:val="none" w:sz="0" w:space="0" w:color="auto"/>
          </w:divBdr>
        </w:div>
        <w:div w:id="179786437">
          <w:marLeft w:val="0"/>
          <w:marRight w:val="0"/>
          <w:marTop w:val="0"/>
          <w:marBottom w:val="0"/>
          <w:divBdr>
            <w:top w:val="none" w:sz="0" w:space="0" w:color="auto"/>
            <w:left w:val="none" w:sz="0" w:space="0" w:color="auto"/>
            <w:bottom w:val="none" w:sz="0" w:space="0" w:color="auto"/>
            <w:right w:val="none" w:sz="0" w:space="0" w:color="auto"/>
          </w:divBdr>
        </w:div>
        <w:div w:id="99656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0833" TargetMode="External"/><Relationship Id="rId18" Type="http://schemas.openxmlformats.org/officeDocument/2006/relationships/hyperlink" Target="http://docs.cntd.ru/document/9015335" TargetMode="External"/><Relationship Id="rId26" Type="http://schemas.openxmlformats.org/officeDocument/2006/relationships/hyperlink" Target="http://docs.cntd.ru/document/902009168" TargetMode="External"/><Relationship Id="rId39" Type="http://schemas.openxmlformats.org/officeDocument/2006/relationships/hyperlink" Target="http://docs.cntd.ru/document/901982862" TargetMode="External"/><Relationship Id="rId21" Type="http://schemas.openxmlformats.org/officeDocument/2006/relationships/hyperlink" Target="http://docs.cntd.ru/document/902021845" TargetMode="External"/><Relationship Id="rId34" Type="http://schemas.openxmlformats.org/officeDocument/2006/relationships/hyperlink" Target="http://docs.cntd.ru/document/902111644" TargetMode="External"/><Relationship Id="rId42" Type="http://schemas.openxmlformats.org/officeDocument/2006/relationships/hyperlink" Target="http://docs.cntd.ru/document/901982862" TargetMode="External"/><Relationship Id="rId47" Type="http://schemas.openxmlformats.org/officeDocument/2006/relationships/hyperlink" Target="http://docs.cntd.ru/document/901982862" TargetMode="External"/><Relationship Id="rId50" Type="http://schemas.openxmlformats.org/officeDocument/2006/relationships/hyperlink" Target="http://docs.cntd.ru/document/901820936" TargetMode="External"/><Relationship Id="rId55" Type="http://schemas.openxmlformats.org/officeDocument/2006/relationships/hyperlink" Target="http://docs.cntd.ru/document/940704029" TargetMode="External"/><Relationship Id="rId7" Type="http://schemas.openxmlformats.org/officeDocument/2006/relationships/hyperlink" Target="http://docs.cntd.ru/document/895235127" TargetMode="External"/><Relationship Id="rId2" Type="http://schemas.openxmlformats.org/officeDocument/2006/relationships/settings" Target="settings.xml"/><Relationship Id="rId16" Type="http://schemas.openxmlformats.org/officeDocument/2006/relationships/hyperlink" Target="http://docs.cntd.ru/document/902190306" TargetMode="External"/><Relationship Id="rId20" Type="http://schemas.openxmlformats.org/officeDocument/2006/relationships/hyperlink" Target="http://docs.cntd.ru/document/901711591" TargetMode="External"/><Relationship Id="rId29" Type="http://schemas.openxmlformats.org/officeDocument/2006/relationships/hyperlink" Target="http://docs.cntd.ru/document/902070582" TargetMode="External"/><Relationship Id="rId41" Type="http://schemas.openxmlformats.org/officeDocument/2006/relationships/hyperlink" Target="http://docs.cntd.ru/document/9003403" TargetMode="External"/><Relationship Id="rId54" Type="http://schemas.openxmlformats.org/officeDocument/2006/relationships/hyperlink" Target="http://docs.cntd.ru/document/90170104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919338" TargetMode="External"/><Relationship Id="rId11" Type="http://schemas.openxmlformats.org/officeDocument/2006/relationships/hyperlink" Target="http://docs.cntd.ru/document/9046058" TargetMode="External"/><Relationship Id="rId24" Type="http://schemas.openxmlformats.org/officeDocument/2006/relationships/hyperlink" Target="http://docs.cntd.ru/document/901919338" TargetMode="External"/><Relationship Id="rId32" Type="http://schemas.openxmlformats.org/officeDocument/2006/relationships/hyperlink" Target="http://docs.cntd.ru/document/902182527" TargetMode="External"/><Relationship Id="rId37" Type="http://schemas.openxmlformats.org/officeDocument/2006/relationships/hyperlink" Target="http://docs.cntd.ru/document/902111644" TargetMode="External"/><Relationship Id="rId40" Type="http://schemas.openxmlformats.org/officeDocument/2006/relationships/hyperlink" Target="http://docs.cntd.ru/document/901982862" TargetMode="External"/><Relationship Id="rId45" Type="http://schemas.openxmlformats.org/officeDocument/2006/relationships/hyperlink" Target="http://docs.cntd.ru/document/901982862" TargetMode="External"/><Relationship Id="rId53" Type="http://schemas.openxmlformats.org/officeDocument/2006/relationships/hyperlink" Target="http://docs.cntd.ru/document/9015351" TargetMode="External"/><Relationship Id="rId58" Type="http://schemas.openxmlformats.org/officeDocument/2006/relationships/hyperlink" Target="http://docs.cntd.ru/document/895235127" TargetMode="External"/><Relationship Id="rId5" Type="http://schemas.openxmlformats.org/officeDocument/2006/relationships/endnotes" Target="endnotes.xml"/><Relationship Id="rId15" Type="http://schemas.openxmlformats.org/officeDocument/2006/relationships/hyperlink" Target="http://docs.cntd.ru/document/902190306" TargetMode="External"/><Relationship Id="rId23" Type="http://schemas.openxmlformats.org/officeDocument/2006/relationships/hyperlink" Target="http://docs.cntd.ru/document/902009168" TargetMode="External"/><Relationship Id="rId28" Type="http://schemas.openxmlformats.org/officeDocument/2006/relationships/hyperlink" Target="http://docs.cntd.ru/document/901919338" TargetMode="External"/><Relationship Id="rId36" Type="http://schemas.openxmlformats.org/officeDocument/2006/relationships/hyperlink" Target="http://docs.cntd.ru/document/902207152" TargetMode="External"/><Relationship Id="rId49" Type="http://schemas.openxmlformats.org/officeDocument/2006/relationships/hyperlink" Target="http://docs.cntd.ru/document/901820936" TargetMode="External"/><Relationship Id="rId57" Type="http://schemas.openxmlformats.org/officeDocument/2006/relationships/hyperlink" Target="http://docs.cntd.ru/document/901919338" TargetMode="External"/><Relationship Id="rId61" Type="http://schemas.openxmlformats.org/officeDocument/2006/relationships/fontTable" Target="fontTable.xml"/><Relationship Id="rId10" Type="http://schemas.openxmlformats.org/officeDocument/2006/relationships/hyperlink" Target="http://docs.cntd.ru/document/902192509" TargetMode="External"/><Relationship Id="rId19" Type="http://schemas.openxmlformats.org/officeDocument/2006/relationships/hyperlink" Target="http://docs.cntd.ru/document/9015471" TargetMode="External"/><Relationship Id="rId31" Type="http://schemas.openxmlformats.org/officeDocument/2006/relationships/hyperlink" Target="http://docs.cntd.ru/document/902173656" TargetMode="External"/><Relationship Id="rId44" Type="http://schemas.openxmlformats.org/officeDocument/2006/relationships/hyperlink" Target="http://docs.cntd.ru/document/9028635" TargetMode="External"/><Relationship Id="rId52" Type="http://schemas.openxmlformats.org/officeDocument/2006/relationships/hyperlink" Target="http://docs.cntd.ru/document/9009935" TargetMode="External"/><Relationship Id="rId60" Type="http://schemas.openxmlformats.org/officeDocument/2006/relationships/hyperlink" Target="http://docs.cntd.ru/document/420327081" TargetMode="External"/><Relationship Id="rId4" Type="http://schemas.openxmlformats.org/officeDocument/2006/relationships/footnotes" Target="footnotes.xml"/><Relationship Id="rId9" Type="http://schemas.openxmlformats.org/officeDocument/2006/relationships/hyperlink" Target="http://docs.cntd.ru/document/902111644" TargetMode="External"/><Relationship Id="rId14" Type="http://schemas.openxmlformats.org/officeDocument/2006/relationships/hyperlink" Target="http://docs.cntd.ru/document/9010833" TargetMode="External"/><Relationship Id="rId22" Type="http://schemas.openxmlformats.org/officeDocument/2006/relationships/hyperlink" Target="http://docs.cntd.ru/document/819019739" TargetMode="External"/><Relationship Id="rId27" Type="http://schemas.openxmlformats.org/officeDocument/2006/relationships/hyperlink" Target="http://docs.cntd.ru/document/902070582" TargetMode="External"/><Relationship Id="rId30" Type="http://schemas.openxmlformats.org/officeDocument/2006/relationships/hyperlink" Target="http://docs.cntd.ru/document/9014765" TargetMode="External"/><Relationship Id="rId35" Type="http://schemas.openxmlformats.org/officeDocument/2006/relationships/hyperlink" Target="http://docs.cntd.ru/document/902207152" TargetMode="External"/><Relationship Id="rId43" Type="http://schemas.openxmlformats.org/officeDocument/2006/relationships/hyperlink" Target="http://docs.cntd.ru/document/901982862" TargetMode="External"/><Relationship Id="rId48" Type="http://schemas.openxmlformats.org/officeDocument/2006/relationships/hyperlink" Target="http://docs.cntd.ru/document/901982862" TargetMode="External"/><Relationship Id="rId56" Type="http://schemas.openxmlformats.org/officeDocument/2006/relationships/hyperlink" Target="http://docs.cntd.ru/document/902043525" TargetMode="External"/><Relationship Id="rId8" Type="http://schemas.openxmlformats.org/officeDocument/2006/relationships/image" Target="media/image1.jpeg"/><Relationship Id="rId51" Type="http://schemas.openxmlformats.org/officeDocument/2006/relationships/hyperlink" Target="http://docs.cntd.ru/document/420302263" TargetMode="External"/><Relationship Id="rId3" Type="http://schemas.openxmlformats.org/officeDocument/2006/relationships/webSettings" Target="webSettings.xml"/><Relationship Id="rId12" Type="http://schemas.openxmlformats.org/officeDocument/2006/relationships/hyperlink" Target="http://docs.cntd.ru/document/499093916" TargetMode="External"/><Relationship Id="rId17" Type="http://schemas.openxmlformats.org/officeDocument/2006/relationships/hyperlink" Target="http://docs.cntd.ru/document/901705912" TargetMode="External"/><Relationship Id="rId25" Type="http://schemas.openxmlformats.org/officeDocument/2006/relationships/hyperlink" Target="http://docs.cntd.ru/document/901838120" TargetMode="External"/><Relationship Id="rId33" Type="http://schemas.openxmlformats.org/officeDocument/2006/relationships/hyperlink" Target="http://docs.cntd.ru/document/895200444" TargetMode="External"/><Relationship Id="rId38" Type="http://schemas.openxmlformats.org/officeDocument/2006/relationships/hyperlink" Target="http://docs.cntd.ru/document/901919593" TargetMode="External"/><Relationship Id="rId46" Type="http://schemas.openxmlformats.org/officeDocument/2006/relationships/hyperlink" Target="http://docs.cntd.ru/document/901982862" TargetMode="External"/><Relationship Id="rId59" Type="http://schemas.openxmlformats.org/officeDocument/2006/relationships/hyperlink" Target="http://docs.cntd.ru/document/499090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35326</Words>
  <Characters>201359</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Бийского района</Company>
  <LinksUpToDate>false</LinksUpToDate>
  <CharactersWithSpaces>236213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9</cp:revision>
  <cp:lastPrinted>2017-10-09T08:22:00Z</cp:lastPrinted>
  <dcterms:created xsi:type="dcterms:W3CDTF">2017-10-10T09:50:00Z</dcterms:created>
  <dcterms:modified xsi:type="dcterms:W3CDTF">2018-02-08T08:18:00Z</dcterms:modified>
</cp:coreProperties>
</file>