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6E" w:rsidRDefault="0081176E" w:rsidP="00B50D51">
      <w:pPr>
        <w:pStyle w:val="a3"/>
        <w:jc w:val="both"/>
      </w:pPr>
      <w:r>
        <w:t>Площадки для установки мусоросборников</w:t>
      </w:r>
    </w:p>
    <w:p w:rsidR="0081176E" w:rsidRDefault="0081176E" w:rsidP="00B50D51">
      <w:pPr>
        <w:pStyle w:val="a3"/>
        <w:jc w:val="both"/>
      </w:pPr>
    </w:p>
    <w:p w:rsidR="0081176E" w:rsidRDefault="0081176E" w:rsidP="00B50D51">
      <w:pPr>
        <w:pStyle w:val="a3"/>
        <w:jc w:val="both"/>
      </w:pPr>
      <w:r>
        <w:t>2.12.14. Площадки для установки мусоросборников, - специально оборудованные места, предназначенные для сбора твердых бытовых отходов (ТБО). Наличие таких площадок рекомендуется предусматривать в составе территорий и участков любого функционального назначения, где могут накапливаться ТБО.</w:t>
      </w:r>
    </w:p>
    <w:p w:rsidR="0081176E" w:rsidRDefault="0081176E" w:rsidP="00B50D51">
      <w:pPr>
        <w:pStyle w:val="a3"/>
        <w:jc w:val="both"/>
      </w:pPr>
      <w:r>
        <w:t>2.12.15. Площадки следует размещать удаленными от окон жилых зданий, границ участков детских учреждений, мест отдыха на расстояние не менее</w:t>
      </w:r>
      <w:proofErr w:type="gramStart"/>
      <w:r>
        <w:t>,</w:t>
      </w:r>
      <w:proofErr w:type="gramEnd"/>
      <w:r>
        <w:t xml:space="preserve"> чем </w:t>
      </w:r>
      <w:smartTag w:uri="urn:schemas-microsoft-com:office:smarttags" w:element="metricconverter">
        <w:smartTagPr>
          <w:attr w:name="ProductID" w:val="20 м"/>
        </w:smartTagPr>
        <w:r>
          <w:t>20 м</w:t>
        </w:r>
      </w:smartTag>
      <w:r>
        <w:t xml:space="preserve">, на участках жилой застройки - не далее </w:t>
      </w:r>
      <w:smartTag w:uri="urn:schemas-microsoft-com:office:smarttags" w:element="metricconverter">
        <w:smartTagPr>
          <w:attr w:name="ProductID" w:val="100 м"/>
        </w:smartTagPr>
        <w:r>
          <w:t>100 м</w:t>
        </w:r>
      </w:smartTag>
      <w:r>
        <w:t xml:space="preserve">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рекомендуется предусматривать возможность удобного подъезда транспорта для очистки контейнеров и наличия разворотных площадок (</w:t>
      </w:r>
      <w:smartTag w:uri="urn:schemas-microsoft-com:office:smarttags" w:element="metricconverter">
        <w:smartTagPr>
          <w:attr w:name="ProductID" w:val="12 м"/>
        </w:smartTagPr>
        <w:r>
          <w:t>12 м</w:t>
        </w:r>
      </w:smartTag>
      <w:r>
        <w:t xml:space="preserve"> </w:t>
      </w:r>
      <w:proofErr w:type="spellStart"/>
      <w:r>
        <w:t>x</w:t>
      </w:r>
      <w:proofErr w:type="spellEnd"/>
      <w:r>
        <w:t xml:space="preserve"> </w:t>
      </w:r>
      <w:smartTag w:uri="urn:schemas-microsoft-com:office:smarttags" w:element="metricconverter">
        <w:smartTagPr>
          <w:attr w:name="ProductID" w:val="12 м"/>
        </w:smartTagPr>
        <w:r>
          <w:t>12 м</w:t>
        </w:r>
      </w:smartTag>
      <w:r>
        <w:t>). Рекомендуется проектировать размещение площадок вне зоны видимости с транзитных транспортных и пешеходных коммуникаций, в стороне от уличных фасадов зданий. Территорию площадки рекомендуется располагать в зоне затенения (прилегающей застройкой, навесами или посадками зеленых насаждений).</w:t>
      </w:r>
    </w:p>
    <w:p w:rsidR="0081176E" w:rsidRDefault="0081176E" w:rsidP="00B50D51">
      <w:pPr>
        <w:pStyle w:val="a3"/>
        <w:jc w:val="both"/>
      </w:pPr>
      <w:r>
        <w:t xml:space="preserve">2.12.16. </w:t>
      </w:r>
      <w:proofErr w:type="gramStart"/>
      <w:r>
        <w:t xml:space="preserve">Размер площадки на один контейнер рекомендуется принимать - 2 - </w:t>
      </w:r>
      <w:smartTag w:uri="urn:schemas-microsoft-com:office:smarttags" w:element="metricconverter">
        <w:smartTagPr>
          <w:attr w:name="ProductID" w:val="3 кв. м"/>
        </w:smartTagPr>
        <w:r>
          <w:t>3 кв. м</w:t>
        </w:r>
      </w:smartTag>
      <w:r>
        <w:t xml:space="preserve">. Между контейнером и краем площадки размер прохода рекомендуется устанавливать не менее </w:t>
      </w:r>
      <w:smartTag w:uri="urn:schemas-microsoft-com:office:smarttags" w:element="metricconverter">
        <w:smartTagPr>
          <w:attr w:name="ProductID" w:val="1,0 м"/>
        </w:smartTagPr>
        <w:r>
          <w:t>1,0 м</w:t>
        </w:r>
      </w:smartTag>
      <w:r>
        <w:t xml:space="preserve">, между контейнерами - не менее </w:t>
      </w:r>
      <w:smartTag w:uri="urn:schemas-microsoft-com:office:smarttags" w:element="metricconverter">
        <w:smartTagPr>
          <w:attr w:name="ProductID" w:val="0,35 м"/>
        </w:smartTagPr>
        <w:r>
          <w:t>0,35 м</w:t>
        </w:r>
      </w:smartTag>
      <w:r>
        <w:t xml:space="preserve">. На территории жилого назначения площадки рекомендуется проектировать из расчета </w:t>
      </w:r>
      <w:smartTag w:uri="urn:schemas-microsoft-com:office:smarttags" w:element="metricconverter">
        <w:smartTagPr>
          <w:attr w:name="ProductID" w:val="0,03 кв. м"/>
        </w:smartTagPr>
        <w:r>
          <w:t>0,03 кв. м</w:t>
        </w:r>
      </w:smartTag>
      <w:r>
        <w:t xml:space="preserve"> на 1 жителя или 1 площадка на 6 - 8 подъездов жилых домов, имеющих мусоропроводы;</w:t>
      </w:r>
      <w:proofErr w:type="gramEnd"/>
      <w:r>
        <w:t xml:space="preserve"> если подъездов меньше - одну площадку при каждом доме.</w:t>
      </w:r>
    </w:p>
    <w:p w:rsidR="0081176E" w:rsidRDefault="0081176E" w:rsidP="00B50D51">
      <w:pPr>
        <w:pStyle w:val="a3"/>
        <w:jc w:val="both"/>
      </w:pPr>
      <w:r>
        <w:t>2.12.17. Как правило, обязательный перечень элементов благоустройства территории на площадке для установки мусоросборников включает: твердые виды покрытия, элементы сопряжения поверхности площадки с прилегающими территориями, контейнеры для сбора ТБО, осветительное оборудование. Рекомендуется проектировать озеленение площадки.</w:t>
      </w:r>
    </w:p>
    <w:p w:rsidR="0081176E" w:rsidRDefault="0081176E" w:rsidP="00B50D51">
      <w:pPr>
        <w:pStyle w:val="a3"/>
        <w:jc w:val="both"/>
      </w:pPr>
      <w:r>
        <w:t xml:space="preserve">2.12.17.1. Покрытие площадки следует устанавливать </w:t>
      </w:r>
      <w:proofErr w:type="gramStart"/>
      <w:r>
        <w:t>аналогичным</w:t>
      </w:r>
      <w:proofErr w:type="gramEnd"/>
      <w:r>
        <w:t xml:space="preserve"> покрытию транспортных проездов. Уклон покрытия площадки рекомендуется устанавливать составляющим 5 - 10% в сторону проезжей части, чтобы не допускать застаивания воды и скатывания контейнера.</w:t>
      </w:r>
    </w:p>
    <w:p w:rsidR="0081176E" w:rsidRDefault="0081176E" w:rsidP="00B50D51">
      <w:pPr>
        <w:pStyle w:val="a3"/>
        <w:jc w:val="both"/>
      </w:pPr>
      <w:r>
        <w:t xml:space="preserve">2.12.17.2. Сопряжение площадки с прилегающим проездом, как правило, осуществляется в одном уровне, без укладки бордюрного камня, с газоном - садовым бортом или декоративной стенкой высотой 1,0 - </w:t>
      </w:r>
      <w:smartTag w:uri="urn:schemas-microsoft-com:office:smarttags" w:element="metricconverter">
        <w:smartTagPr>
          <w:attr w:name="ProductID" w:val="1,2 м"/>
        </w:smartTagPr>
        <w:r>
          <w:t>1,2 м</w:t>
        </w:r>
      </w:smartTag>
      <w:r>
        <w:t>.</w:t>
      </w:r>
    </w:p>
    <w:p w:rsidR="0081176E" w:rsidRDefault="0081176E" w:rsidP="00B50D51">
      <w:pPr>
        <w:pStyle w:val="a3"/>
        <w:jc w:val="both"/>
      </w:pPr>
      <w:r>
        <w:t xml:space="preserve">2.12.17.3. Функционирование осветительного оборудования рекомендуется устанавливать в режиме освещения прилегающей территории с высотой опор - не менее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  <w:r>
        <w:t>.</w:t>
      </w:r>
    </w:p>
    <w:p w:rsidR="0081176E" w:rsidRDefault="0081176E" w:rsidP="00B50D51">
      <w:pPr>
        <w:pStyle w:val="a3"/>
        <w:jc w:val="both"/>
      </w:pPr>
      <w:r>
        <w:t xml:space="preserve">2.12.17.4. Озеленение рекомендуется производить деревьями с высокой степенью </w:t>
      </w:r>
      <w:proofErr w:type="spellStart"/>
      <w:r>
        <w:t>фитонцидности</w:t>
      </w:r>
      <w:proofErr w:type="spellEnd"/>
      <w:r>
        <w:t xml:space="preserve">, густой и плотной кроной. Высоту свободного пространства над уровнем покрытия площадки до кроны рекомендуется предусматривать не менее </w:t>
      </w:r>
      <w:smartTag w:uri="urn:schemas-microsoft-com:office:smarttags" w:element="metricconverter">
        <w:smartTagPr>
          <w:attr w:name="ProductID" w:val="3,0 м"/>
        </w:smartTagPr>
        <w:r>
          <w:t>3,0 м</w:t>
        </w:r>
      </w:smartTag>
      <w:r>
        <w:t xml:space="preserve">. Допускается для визуальной изоляции площадок применение декоративных стенок, трельяжей или </w:t>
      </w:r>
      <w:proofErr w:type="spellStart"/>
      <w:r>
        <w:t>периметральной</w:t>
      </w:r>
      <w:proofErr w:type="spellEnd"/>
      <w:r>
        <w:t xml:space="preserve"> живой изгороди в виде высоких кустарников без плодов и ягод.</w:t>
      </w:r>
    </w:p>
    <w:p w:rsidR="00000000" w:rsidRDefault="00AA2792" w:rsidP="00B50D51">
      <w:pPr>
        <w:pStyle w:val="a3"/>
        <w:jc w:val="both"/>
      </w:pPr>
    </w:p>
    <w:p w:rsidR="00B50D51" w:rsidRDefault="00B50D51" w:rsidP="00B50D51">
      <w:pPr>
        <w:pStyle w:val="a3"/>
        <w:jc w:val="both"/>
      </w:pPr>
      <w:r>
        <w:t>Раздел 8. ЭКСПЛУАТАЦИЯ ОБЪЕКТОВ БЛАГОУСТРОЙСТВА</w:t>
      </w:r>
    </w:p>
    <w:p w:rsidR="00B50D51" w:rsidRDefault="00B50D51" w:rsidP="00B50D51">
      <w:pPr>
        <w:pStyle w:val="a3"/>
        <w:jc w:val="both"/>
      </w:pPr>
      <w:r>
        <w:t>8.1. Общие положения</w:t>
      </w:r>
    </w:p>
    <w:p w:rsidR="00B50D51" w:rsidRDefault="00B50D51" w:rsidP="00B50D51">
      <w:pPr>
        <w:pStyle w:val="a3"/>
        <w:jc w:val="both"/>
      </w:pPr>
      <w:r>
        <w:t>8.1.1. Правила эксплуатации объектов благоустройства принимаются органом местного самоуправления (далее - Правила эксплуатации). Настоящий раздел Методических рекомендаций содержит основные принципы и рекомендации по структуре и содержанию Правил эксплуатации.</w:t>
      </w:r>
    </w:p>
    <w:p w:rsidR="00B50D51" w:rsidRDefault="00B50D51" w:rsidP="00B50D51">
      <w:pPr>
        <w:pStyle w:val="a3"/>
        <w:jc w:val="both"/>
      </w:pPr>
      <w:r>
        <w:t xml:space="preserve">8.1.2. </w:t>
      </w:r>
      <w:proofErr w:type="gramStart"/>
      <w:r>
        <w:t>В состав правил эксплуатации объектов благоустройства рекомендуется включать следующие разделы (подразделы): уборка территории, порядок содержания элементов благоустройства, работы по озеленению территорий и содержанию зеленых насаждений, содержание и эксплуатация дорог, освещение территории, проведения работ при строительстве, ремонте и реконструкции коммуникаций, содержание животных, особые требования к доступности городской среды, праздничное оформление населенного пункта, основные положения о контроле за эксплуатацией объектов благоустройства.</w:t>
      </w:r>
      <w:proofErr w:type="gramEnd"/>
    </w:p>
    <w:p w:rsidR="00B50D51" w:rsidRDefault="00B50D51" w:rsidP="00B50D51">
      <w:pPr>
        <w:pStyle w:val="a3"/>
        <w:jc w:val="both"/>
      </w:pPr>
    </w:p>
    <w:p w:rsidR="00B50D51" w:rsidRDefault="00B50D51" w:rsidP="00B50D51">
      <w:pPr>
        <w:pStyle w:val="a3"/>
        <w:jc w:val="both"/>
      </w:pPr>
      <w:r>
        <w:t>8.2. Уборка территории</w:t>
      </w:r>
    </w:p>
    <w:p w:rsidR="00B50D51" w:rsidRDefault="00B50D51" w:rsidP="00B50D51">
      <w:pPr>
        <w:pStyle w:val="a3"/>
        <w:jc w:val="both"/>
      </w:pPr>
      <w:bookmarkStart w:id="0" w:name="Par646"/>
      <w:bookmarkEnd w:id="0"/>
      <w:r>
        <w:t xml:space="preserve">8.2.1. </w:t>
      </w:r>
      <w:proofErr w:type="gramStart"/>
      <w:r>
        <w:t xml:space="preserve">Физических и юридических лиц, независимо от их организационно-правовых форм, следует обязывать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законодательством, </w:t>
      </w:r>
      <w:hyperlink w:anchor="Par637" w:history="1">
        <w:r>
          <w:rPr>
            <w:color w:val="0000FF"/>
          </w:rPr>
          <w:t>разделом 8</w:t>
        </w:r>
      </w:hyperlink>
      <w:r>
        <w:t xml:space="preserve"> настоящих Методических рекомендаций и порядком сбора, вывоза и утилизации отходов производства и потребления, утверждаемых органом местного самоуправления.</w:t>
      </w:r>
      <w:proofErr w:type="gramEnd"/>
    </w:p>
    <w:p w:rsidR="00B50D51" w:rsidRDefault="00B50D51" w:rsidP="00B50D51">
      <w:pPr>
        <w:pStyle w:val="a3"/>
        <w:jc w:val="both"/>
      </w:pPr>
      <w:r>
        <w:t>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средств, предусмотренных на эти цели в бюджете муниципального образования.</w:t>
      </w:r>
    </w:p>
    <w:p w:rsidR="00B50D51" w:rsidRDefault="00B50D51" w:rsidP="00B50D51">
      <w:pPr>
        <w:pStyle w:val="a3"/>
        <w:jc w:val="both"/>
      </w:pPr>
      <w:r>
        <w:t>8.2.2. Промышленные организации обязывать создавать защитные зеленые полосы, ограждать жилые кварталы от производственных сооружений, благоустраивать и содержать в исправности и чистоте выезды из организации и строек на магистрали и улицы.</w:t>
      </w:r>
    </w:p>
    <w:p w:rsidR="00B50D51" w:rsidRDefault="00B50D51" w:rsidP="00B50D51">
      <w:pPr>
        <w:pStyle w:val="a3"/>
        <w:jc w:val="both"/>
      </w:pPr>
      <w:r>
        <w:lastRenderedPageBreak/>
        <w:t>8.2.3. На территории муниципального образования запрещается накапливать и размещать отходы производства и потребления в несанкционированных местах.</w:t>
      </w:r>
    </w:p>
    <w:p w:rsidR="00B50D51" w:rsidRDefault="00B50D51" w:rsidP="00B50D51">
      <w:pPr>
        <w:pStyle w:val="a3"/>
        <w:jc w:val="both"/>
      </w:pPr>
      <w:r>
        <w:t>Лиц, разместивших отходы производства и потребления в несанкционированных местах, обязывать за свой счет производить уборку и очистку данной территории, а при необходимости - рекультивацию земельного участка.</w:t>
      </w:r>
    </w:p>
    <w:p w:rsidR="00B50D51" w:rsidRDefault="00B50D51" w:rsidP="00B50D51">
      <w:pPr>
        <w:pStyle w:val="a3"/>
        <w:jc w:val="both"/>
      </w:pPr>
      <w:r>
        <w:t xml:space="preserve"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 в соответствии с </w:t>
      </w:r>
      <w:hyperlink w:anchor="Par646" w:history="1">
        <w:r>
          <w:rPr>
            <w:color w:val="0000FF"/>
          </w:rPr>
          <w:t>пунктом 8.2.1</w:t>
        </w:r>
      </w:hyperlink>
      <w:r>
        <w:t xml:space="preserve"> настоящих Методических рекомендаций.</w:t>
      </w:r>
    </w:p>
    <w:p w:rsidR="00B50D51" w:rsidRDefault="00B50D51" w:rsidP="00B50D51">
      <w:pPr>
        <w:pStyle w:val="a3"/>
        <w:jc w:val="both"/>
      </w:pPr>
      <w:r>
        <w:t>8.2.4. Сбор и вывоз отходов производства и потребления рекомендуется осуществлять по контейнерной или бестарной системе в установленном порядке.</w:t>
      </w:r>
    </w:p>
    <w:p w:rsidR="00B50D51" w:rsidRDefault="00B50D51" w:rsidP="00B50D51">
      <w:pPr>
        <w:pStyle w:val="a3"/>
        <w:jc w:val="both"/>
      </w:pPr>
      <w:r>
        <w:t>8.2.5. На территории общего пользования муниципального образования рекомендуется ввести запрет на сжигание отходов производства и потребления.</w:t>
      </w:r>
    </w:p>
    <w:p w:rsidR="00B50D51" w:rsidRDefault="00B50D51" w:rsidP="00B50D51">
      <w:pPr>
        <w:pStyle w:val="a3"/>
        <w:jc w:val="both"/>
      </w:pPr>
      <w:r>
        <w:t xml:space="preserve">8.2.6. Организацию уборки территорий муниципального образования рекомендуется осуществлять на основании </w:t>
      </w:r>
      <w:proofErr w:type="gramStart"/>
      <w:r>
        <w:t>использования показателей нормативных объемов образования отходов</w:t>
      </w:r>
      <w:proofErr w:type="gramEnd"/>
      <w:r>
        <w:t xml:space="preserve"> у их производителей.</w:t>
      </w:r>
    </w:p>
    <w:p w:rsidR="00B50D51" w:rsidRDefault="00B50D51" w:rsidP="00B50D51">
      <w:pPr>
        <w:pStyle w:val="a3"/>
        <w:jc w:val="both"/>
      </w:pPr>
      <w:r>
        <w:t>8.2.7. Вывоз бытовых отходов производства и потребления из жилых домов, организаций торговли и общественного питания, культуры, детских и лечебных заведений рекомендуется осуществлять указанным организациям и домовладельцам, а также иным производителям отходов производства и потребления самостоятельно либо на основании договоров со специализированными организациями.</w:t>
      </w:r>
    </w:p>
    <w:p w:rsidR="00B50D51" w:rsidRDefault="00B50D51" w:rsidP="00B50D51">
      <w:pPr>
        <w:pStyle w:val="a3"/>
        <w:jc w:val="both"/>
      </w:pPr>
      <w:r>
        <w:t>Вывоз отходов, образовавшихся во время ремонта, рекомендуется осуществлять в специально отведенные для этого места лицам, производившим этот ремонт, самостоятельно.</w:t>
      </w:r>
    </w:p>
    <w:p w:rsidR="00B50D51" w:rsidRDefault="00B50D51" w:rsidP="00B50D51">
      <w:pPr>
        <w:pStyle w:val="a3"/>
        <w:jc w:val="both"/>
      </w:pPr>
      <w:r>
        <w:t>Рекомендуется ввести запрет на складирование отходов, образовавшихся во время ремонта, в места временного хранения отходов.</w:t>
      </w:r>
    </w:p>
    <w:p w:rsidR="00B50D51" w:rsidRDefault="00B50D51" w:rsidP="00B50D51">
      <w:pPr>
        <w:pStyle w:val="a3"/>
        <w:jc w:val="both"/>
      </w:pPr>
      <w:r>
        <w:t xml:space="preserve">8.2.8. Для сбора отходов производства и потребления физических и юридических лиц, указанных в </w:t>
      </w:r>
      <w:hyperlink w:anchor="Par646" w:history="1">
        <w:r>
          <w:rPr>
            <w:color w:val="0000FF"/>
          </w:rPr>
          <w:t>пункте 8.2.1</w:t>
        </w:r>
      </w:hyperlink>
      <w:r>
        <w:t xml:space="preserve"> настоящих Методических рекомендаций, рекомендуется организовать места временного хранения отходов и осуществлять его уборку и техническое обслуживание.</w:t>
      </w:r>
    </w:p>
    <w:p w:rsidR="00B50D51" w:rsidRDefault="00B50D51" w:rsidP="00B50D51">
      <w:pPr>
        <w:pStyle w:val="a3"/>
        <w:jc w:val="both"/>
      </w:pPr>
      <w:r>
        <w:t>Разрешение на размещение мест временного хранения отходов дает орган местного самоуправления.</w:t>
      </w:r>
    </w:p>
    <w:p w:rsidR="00B50D51" w:rsidRDefault="00B50D51" w:rsidP="00B50D51">
      <w:pPr>
        <w:pStyle w:val="a3"/>
        <w:jc w:val="both"/>
      </w:pPr>
      <w:r>
        <w:t xml:space="preserve">8.2.9. </w:t>
      </w:r>
      <w:proofErr w:type="gramStart"/>
      <w:r>
        <w:t>В случае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и утилизацию отходов самостоятельно, обязанности по сбору, вывозу и утилизации отходов данного производителя отходов следует возлагать на собственника вышеперечисленных объектов недвижимости, ответственного за уборку территорий в соответствии с</w:t>
      </w:r>
      <w:proofErr w:type="gramEnd"/>
      <w:r>
        <w:t xml:space="preserve"> </w:t>
      </w:r>
      <w:hyperlink w:anchor="Par637" w:history="1">
        <w:r>
          <w:rPr>
            <w:color w:val="0000FF"/>
          </w:rPr>
          <w:t>разделом 8</w:t>
        </w:r>
      </w:hyperlink>
      <w:r>
        <w:t xml:space="preserve"> настоящих Методических рекомендаций.</w:t>
      </w:r>
    </w:p>
    <w:p w:rsidR="00B50D51" w:rsidRDefault="00B50D51" w:rsidP="00B50D51">
      <w:pPr>
        <w:pStyle w:val="a3"/>
        <w:jc w:val="both"/>
      </w:pPr>
      <w:r>
        <w:t>8.2.10. Для предотвращения засорения улиц, площадей, скверов и других общественных мест отходами производства и потребления рекомендуется устанавливать специально предназначенные для временного хранения отходов емкости малого размера (урны, баки).</w:t>
      </w:r>
    </w:p>
    <w:p w:rsidR="00B50D51" w:rsidRDefault="00B50D51" w:rsidP="00B50D51">
      <w:pPr>
        <w:pStyle w:val="a3"/>
        <w:jc w:val="both"/>
      </w:pPr>
      <w:r>
        <w:t xml:space="preserve">Установку емкостей для временного хранения отходов производства и потребления и их очистку следует осуществлять лицам, ответственным за уборку соответствующих территорий в соответствии с </w:t>
      </w:r>
      <w:hyperlink w:anchor="Par646" w:history="1">
        <w:r>
          <w:rPr>
            <w:color w:val="0000FF"/>
          </w:rPr>
          <w:t>пунктом 8.2.1</w:t>
        </w:r>
      </w:hyperlink>
      <w:r>
        <w:t xml:space="preserve"> настоящих Методических рекомендаций.</w:t>
      </w:r>
    </w:p>
    <w:p w:rsidR="00B50D51" w:rsidRDefault="00B50D51" w:rsidP="00B50D51">
      <w:pPr>
        <w:pStyle w:val="a3"/>
        <w:jc w:val="both"/>
      </w:pPr>
      <w:r>
        <w:t>Урны (баки) следует содержать в исправном и опрятном состоянии, очищать по мере накопления мусора и не реже одного раза в месяц промывать и дезинфицировать.</w:t>
      </w:r>
    </w:p>
    <w:p w:rsidR="00B50D51" w:rsidRDefault="00B50D51" w:rsidP="00B50D51">
      <w:pPr>
        <w:pStyle w:val="a3"/>
        <w:jc w:val="both"/>
      </w:pPr>
      <w:r>
        <w:t xml:space="preserve">8.2.11. 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>
        <w:t>мусоровозный</w:t>
      </w:r>
      <w:proofErr w:type="spellEnd"/>
      <w:r>
        <w:t xml:space="preserve"> транспорт, рекомендуется производить работникам организации, осуществляющей вывоз отходов.</w:t>
      </w:r>
    </w:p>
    <w:p w:rsidR="00B50D51" w:rsidRDefault="00B50D51" w:rsidP="00B50D51">
      <w:pPr>
        <w:pStyle w:val="a3"/>
        <w:jc w:val="both"/>
      </w:pPr>
      <w:r>
        <w:t>8.2.12. Вывоз отходов следует осуществлять способами,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B50D51" w:rsidRDefault="00B50D51" w:rsidP="00B50D51">
      <w:pPr>
        <w:pStyle w:val="a3"/>
        <w:jc w:val="both"/>
      </w:pPr>
      <w:r>
        <w:t xml:space="preserve">Вывоз опасных отходов следует осуществлять организациям, имеющим лицензию, в соответствии с требованиями </w:t>
      </w:r>
      <w:hyperlink r:id="rId4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Федерации.</w:t>
      </w:r>
    </w:p>
    <w:p w:rsidR="00B50D51" w:rsidRDefault="00B50D51" w:rsidP="00B50D51">
      <w:pPr>
        <w:pStyle w:val="a3"/>
        <w:jc w:val="both"/>
      </w:pPr>
      <w:r>
        <w:t>8.2.13. При уборке в ночное время следует принимать меры, предупреждающие шум.</w:t>
      </w:r>
    </w:p>
    <w:p w:rsidR="00B50D51" w:rsidRDefault="00B50D51" w:rsidP="00B50D51">
      <w:pPr>
        <w:pStyle w:val="a3"/>
        <w:jc w:val="both"/>
      </w:pPr>
      <w:r>
        <w:t>8.2.14. Уборку и очистку трамвайных, троллейбусных и автобусных остановок рекомендуется производить организациям, в обязанность которых входит уборка территорий улиц, на которых расположены эти остановки.</w:t>
      </w:r>
    </w:p>
    <w:p w:rsidR="00B50D51" w:rsidRDefault="00B50D51" w:rsidP="00B50D51">
      <w:pPr>
        <w:pStyle w:val="a3"/>
        <w:jc w:val="both"/>
      </w:pPr>
      <w:r>
        <w:t>8.2.15. Уборку и очистку конечных трамвайных, троллейбусных и автобусных остановок, территорий диспетчерских пунктов рекомендуется обеспечивать организации, эксплуатирующей данные объекты.</w:t>
      </w:r>
    </w:p>
    <w:p w:rsidR="00B50D51" w:rsidRDefault="00B50D51" w:rsidP="00B50D51">
      <w:pPr>
        <w:pStyle w:val="a3"/>
        <w:jc w:val="both"/>
      </w:pPr>
      <w:r>
        <w:t>Уборку и очистку остановок, на которых расположены некапитальные объекты торговли, рекомендуется осуществлять владельцам некапитальных объектов торговли в границах прилегающих территорий, 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B50D51" w:rsidRDefault="00B50D51" w:rsidP="00B50D51">
      <w:pPr>
        <w:pStyle w:val="a3"/>
        <w:jc w:val="both"/>
      </w:pPr>
      <w:r>
        <w:t>Границу прилегающих территорий рекомендуется определять:</w:t>
      </w:r>
    </w:p>
    <w:p w:rsidR="00B50D51" w:rsidRDefault="00B50D51" w:rsidP="00B50D51">
      <w:pPr>
        <w:pStyle w:val="a3"/>
        <w:jc w:val="both"/>
      </w:pPr>
      <w:r>
        <w:t>- на улицах с двухсторонней застройкой по длине занимаемого участка, по ширине - до оси проезжей части улицы;</w:t>
      </w:r>
    </w:p>
    <w:p w:rsidR="00B50D51" w:rsidRDefault="00B50D51" w:rsidP="00B50D51">
      <w:pPr>
        <w:pStyle w:val="a3"/>
        <w:jc w:val="both"/>
      </w:pPr>
      <w:r>
        <w:lastRenderedPageBreak/>
        <w:t xml:space="preserve">- на улицах с односторонней застройкой по длине занимаемого участка, а по ширине - на всю ширину улицы, включая противоположный тротуар и </w:t>
      </w:r>
      <w:smartTag w:uri="urn:schemas-microsoft-com:office:smarttags" w:element="metricconverter">
        <w:smartTagPr>
          <w:attr w:name="ProductID" w:val="10 метров"/>
        </w:smartTagPr>
        <w:r>
          <w:t>10 метров</w:t>
        </w:r>
      </w:smartTag>
      <w:r>
        <w:t xml:space="preserve"> за тротуаром;</w:t>
      </w:r>
    </w:p>
    <w:p w:rsidR="00B50D51" w:rsidRDefault="00B50D51" w:rsidP="00B50D51">
      <w:pPr>
        <w:pStyle w:val="a3"/>
        <w:jc w:val="both"/>
      </w:pPr>
      <w:r>
        <w:t>- на дорогах, подходах и подъездных путях к промышленным организациям, а также к жилым микрорайонам, карьерам, гаражам, складам и земельным участкам - по всей длине дороги, включая 10-метровую зеленую зону;</w:t>
      </w:r>
    </w:p>
    <w:p w:rsidR="00B50D51" w:rsidRDefault="00B50D51" w:rsidP="00B50D51">
      <w:pPr>
        <w:pStyle w:val="a3"/>
        <w:jc w:val="both"/>
      </w:pPr>
      <w:r>
        <w:t xml:space="preserve">- на строительных площадках - территория не менее </w:t>
      </w:r>
      <w:smartTag w:uri="urn:schemas-microsoft-com:office:smarttags" w:element="metricconverter">
        <w:smartTagPr>
          <w:attr w:name="ProductID" w:val="15 метров"/>
        </w:smartTagPr>
        <w:r>
          <w:t>15 метров</w:t>
        </w:r>
      </w:smartTag>
      <w:r>
        <w:t xml:space="preserve"> от ограждения стройки по всему периметру;</w:t>
      </w:r>
    </w:p>
    <w:p w:rsidR="00B50D51" w:rsidRDefault="00B50D51" w:rsidP="00B50D51">
      <w:pPr>
        <w:pStyle w:val="a3"/>
        <w:jc w:val="both"/>
      </w:pPr>
      <w:r>
        <w:t xml:space="preserve">- для некапитальных объектов торговли, общественного питания и бытового обслуживания населения - в радиусе не менее </w:t>
      </w:r>
      <w:smartTag w:uri="urn:schemas-microsoft-com:office:smarttags" w:element="metricconverter">
        <w:smartTagPr>
          <w:attr w:name="ProductID" w:val="10 метров"/>
        </w:smartTagPr>
        <w:r>
          <w:t>10 метров</w:t>
        </w:r>
      </w:smartTag>
      <w:r>
        <w:t>.</w:t>
      </w:r>
    </w:p>
    <w:p w:rsidR="00B50D51" w:rsidRDefault="00B50D51" w:rsidP="00B50D51">
      <w:pPr>
        <w:pStyle w:val="a3"/>
        <w:jc w:val="both"/>
      </w:pPr>
      <w:r>
        <w:t>8.2.16. Эксплуатацию и содержание в надлежащем санитарно-техническом состоянии водоразборных колонок, в том числе их очистку от мусора, льда и снега, а также обеспечение безопасных подходов к ним рекомендуется возлагать на организации, в чьей собственности находятся колонки.</w:t>
      </w:r>
    </w:p>
    <w:p w:rsidR="00B50D51" w:rsidRDefault="00B50D51" w:rsidP="00B50D51">
      <w:pPr>
        <w:pStyle w:val="a3"/>
        <w:jc w:val="both"/>
      </w:pPr>
      <w:r>
        <w:t>8.2.17. Организацию работы по очистке и уборке территории рынков и прилегающих к ним территорий рекомендуется возлагать на администрации рынков в соответствии с действующими санитарными нормами и правилами торговли на рынках.</w:t>
      </w:r>
    </w:p>
    <w:p w:rsidR="00B50D51" w:rsidRDefault="00B50D51" w:rsidP="00B50D51">
      <w:pPr>
        <w:pStyle w:val="a3"/>
        <w:jc w:val="both"/>
      </w:pPr>
      <w:r>
        <w:t>8.2.18. Содержание и уборку скверов и прилегающих к ним тротуаров, проездов и газонов рекомендуется осуществлять специализированным организациям по озеленению города по соглашению с органом местного самоуправления за счет средств, предусмотренных в бюджете муниципального образования на соответствующий финансовый год на эти цели.</w:t>
      </w:r>
    </w:p>
    <w:p w:rsidR="00B50D51" w:rsidRDefault="00B50D51" w:rsidP="00B50D51">
      <w:pPr>
        <w:pStyle w:val="a3"/>
        <w:jc w:val="both"/>
      </w:pPr>
      <w:r>
        <w:t>8.2.19. Содержание и уборку садов, скверов, парков, зеленых насаждений, находящихся в собственности организаций, собственников помещений либо на прилегающих территориях, рекомендуется производить силами и средствами этих организаций, собственников помещений самостоятельно или по договорам со специализированными организациями под контролем органов местного самоуправления.</w:t>
      </w:r>
    </w:p>
    <w:p w:rsidR="00B50D51" w:rsidRDefault="00B50D51" w:rsidP="00B50D51">
      <w:pPr>
        <w:pStyle w:val="a3"/>
        <w:jc w:val="both"/>
      </w:pPr>
      <w:r>
        <w:t xml:space="preserve">8.2.20. Уборку мостов, путепроводов, пешеходных переходов, виадуков, прилегающих к ним территорий, а также содержание коллекторов, труб ливневой канализации и </w:t>
      </w:r>
      <w:proofErr w:type="spellStart"/>
      <w:r>
        <w:t>дождеприемных</w:t>
      </w:r>
      <w:proofErr w:type="spellEnd"/>
      <w:r>
        <w:t xml:space="preserve"> колодцев рекомендуется производить организациям, обслуживающим данные объекты.</w:t>
      </w:r>
    </w:p>
    <w:p w:rsidR="00B50D51" w:rsidRDefault="00B50D51" w:rsidP="00B50D51">
      <w:pPr>
        <w:pStyle w:val="a3"/>
        <w:jc w:val="both"/>
      </w:pPr>
      <w:r>
        <w:t>8.2.21. В жилых зданиях, не имеющих канализации, рекомендуется предусматривать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B50D51" w:rsidRDefault="00B50D51" w:rsidP="00B50D51">
      <w:pPr>
        <w:pStyle w:val="a3"/>
        <w:jc w:val="both"/>
      </w:pPr>
      <w:r>
        <w:t>Рекомендуется устанавливать запрет на установку устройств наливных помоек, разлив помоев и нечистот за территорией домов и улиц, вынос отходов производства и потребления на уличные проезды.</w:t>
      </w:r>
    </w:p>
    <w:p w:rsidR="00B50D51" w:rsidRDefault="00B50D51" w:rsidP="00B50D51">
      <w:pPr>
        <w:pStyle w:val="a3"/>
        <w:jc w:val="both"/>
      </w:pPr>
      <w:r>
        <w:t>8.2.22. Жидкие нечистоты следует вывозить по договорам или разовым заявкам организациям, имеющим специальный транспорт.</w:t>
      </w:r>
    </w:p>
    <w:p w:rsidR="00B50D51" w:rsidRDefault="00B50D51" w:rsidP="00B50D51">
      <w:pPr>
        <w:pStyle w:val="a3"/>
        <w:jc w:val="both"/>
      </w:pPr>
      <w:r>
        <w:t>8.2.23. Рекомендовать собственникам помещений обеспечивать подъезды непосредственно к мусоросборникам и выгребным ямам.</w:t>
      </w:r>
    </w:p>
    <w:p w:rsidR="00B50D51" w:rsidRDefault="00B50D51" w:rsidP="00B50D51">
      <w:pPr>
        <w:pStyle w:val="a3"/>
        <w:jc w:val="both"/>
      </w:pPr>
      <w:r>
        <w:t xml:space="preserve">8.2.24. Очистку и уборку водосточных канав, лотков, труб, дренажей, предназначенных для отвода поверхностных и грунтовых вод из дворов, рекомендуется производить лицам, указанным в </w:t>
      </w:r>
      <w:hyperlink w:anchor="Par646" w:history="1">
        <w:r>
          <w:rPr>
            <w:color w:val="0000FF"/>
          </w:rPr>
          <w:t>пункте 8.2.1</w:t>
        </w:r>
      </w:hyperlink>
      <w:r>
        <w:t xml:space="preserve"> настоящих Методических рекомендаций.</w:t>
      </w:r>
    </w:p>
    <w:p w:rsidR="00B50D51" w:rsidRDefault="00B50D51" w:rsidP="00B50D51">
      <w:pPr>
        <w:pStyle w:val="a3"/>
        <w:jc w:val="both"/>
      </w:pPr>
      <w:r>
        <w:t>8.2.25. Слив воды на тротуары, газоны, проезжую часть дороги не должен допускаться,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стоков.</w:t>
      </w:r>
    </w:p>
    <w:p w:rsidR="00B50D51" w:rsidRDefault="00B50D51" w:rsidP="00B50D51">
      <w:pPr>
        <w:pStyle w:val="a3"/>
        <w:jc w:val="both"/>
      </w:pPr>
      <w:r>
        <w:t>8.2.26. Вывоз пищевых отходов следует осуществлять с территории ежедневно. Остальной мусор рекомендуется вывозить систематически, по мере накопления, но не реже одного раза в три дня, а в периоды года с температурой выше 14 градусов - ежедневно.</w:t>
      </w:r>
    </w:p>
    <w:p w:rsidR="00B50D51" w:rsidRDefault="00B50D51" w:rsidP="00B50D51">
      <w:pPr>
        <w:pStyle w:val="a3"/>
        <w:jc w:val="both"/>
      </w:pPr>
      <w:r>
        <w:t>8.2.27. Содержание и эксплуатацию санкционированных мест хранения и утилизации отходов производства и потребления рекомендуется осуществлять в установленном порядке.</w:t>
      </w:r>
    </w:p>
    <w:p w:rsidR="00B50D51" w:rsidRDefault="00B50D51" w:rsidP="00B50D51">
      <w:pPr>
        <w:pStyle w:val="a3"/>
        <w:jc w:val="both"/>
      </w:pPr>
      <w:r>
        <w:t>8.2.28. Железнодорожные пути, проходящие в черте населенных пунктов муниципального образования в пределах полосы отчуждения (откосы выемок и насыпей, переезды, переходы через пути), рекомендуется убирать и содержать силами и средствами железнодорожных организаций, эксплуатирующих данные сооружения.</w:t>
      </w:r>
    </w:p>
    <w:p w:rsidR="00B50D51" w:rsidRDefault="00B50D51" w:rsidP="00B50D51">
      <w:pPr>
        <w:pStyle w:val="a3"/>
        <w:jc w:val="both"/>
      </w:pPr>
      <w:r>
        <w:t>8.2.29. Уборку и очистку территорий, отведенных для размещения и эксплуатации линий электропередач, газовых, водопроводных и тепловых сетей, рекомендуется осуществлять силами и средствами организаций, эксплуатирующих указанные сети и линии электропередач. В случае</w:t>
      </w:r>
      <w:proofErr w:type="gramStart"/>
      <w:r>
        <w:t>,</w:t>
      </w:r>
      <w:proofErr w:type="gramEnd"/>
      <w:r>
        <w:t xml:space="preserve"> если указанные в данном пункте сети являются бесхозяйными, уборку и очистку территорий рекомендуется осуществлять организации, с которой заключен договор об обеспечении сохранности и эксплуатации бесхозяйного имущества.</w:t>
      </w:r>
    </w:p>
    <w:p w:rsidR="00B50D51" w:rsidRDefault="00B50D51" w:rsidP="00B50D51">
      <w:pPr>
        <w:pStyle w:val="a3"/>
        <w:jc w:val="both"/>
      </w:pPr>
      <w:r>
        <w:t>8.2.30. При очистке смотровых колодцев, подземных коммуникаций грунт, мусор, нечистоты рекомендуется складировать в специальную тару с немедленной вывозкой силами организаций, занимающихся очистными работами.</w:t>
      </w:r>
    </w:p>
    <w:p w:rsidR="00B50D51" w:rsidRDefault="00B50D51" w:rsidP="00B50D51">
      <w:pPr>
        <w:pStyle w:val="a3"/>
        <w:jc w:val="both"/>
      </w:pPr>
      <w:r>
        <w:t>Складирование нечистот на проезжую часть улиц, тротуары и газоны следует запрещать.</w:t>
      </w:r>
    </w:p>
    <w:p w:rsidR="00B50D51" w:rsidRDefault="00B50D51" w:rsidP="00B50D51">
      <w:pPr>
        <w:pStyle w:val="a3"/>
        <w:jc w:val="both"/>
      </w:pPr>
      <w:r>
        <w:t>8.2.31. Сбор брошенных на улицах предметов, создающих помехи дорожному движению, рекомендуется возлагать на организации, обслуживающие данные объекты.</w:t>
      </w:r>
    </w:p>
    <w:p w:rsidR="00B50D51" w:rsidRDefault="00B50D51" w:rsidP="00B50D51">
      <w:pPr>
        <w:pStyle w:val="a3"/>
        <w:jc w:val="both"/>
      </w:pPr>
      <w:r>
        <w:t>8.2.32. Органы местного самоуправления могут на добровольной основе привлекать граждан для выполнения работ по уборке, благоустройству и озеленению территории муниципального образования.</w:t>
      </w:r>
    </w:p>
    <w:p w:rsidR="00B50D51" w:rsidRDefault="00B50D51" w:rsidP="00B50D51">
      <w:pPr>
        <w:pStyle w:val="a3"/>
        <w:jc w:val="both"/>
      </w:pPr>
      <w:r>
        <w:lastRenderedPageBreak/>
        <w:t>Привлечение граждан к выполнению работ по уборке, благоустройству и озеленению территории муниципального образования следует осуществлять на основании постановления администрации муниципального образования.</w:t>
      </w:r>
    </w:p>
    <w:p w:rsidR="00B50D51" w:rsidRDefault="00B50D51" w:rsidP="00B50D51">
      <w:pPr>
        <w:pStyle w:val="a3"/>
        <w:jc w:val="both"/>
      </w:pPr>
    </w:p>
    <w:p w:rsidR="00B50D51" w:rsidRDefault="00B50D51" w:rsidP="00B50D51">
      <w:pPr>
        <w:pStyle w:val="a3"/>
        <w:jc w:val="both"/>
      </w:pPr>
      <w:r>
        <w:t>8.10. Содержание животных в муниципальном образовании</w:t>
      </w:r>
    </w:p>
    <w:p w:rsidR="00B50D51" w:rsidRDefault="00B50D51" w:rsidP="00B50D51">
      <w:pPr>
        <w:pStyle w:val="a3"/>
        <w:jc w:val="both"/>
      </w:pPr>
      <w:r>
        <w:t>8.10.1. Владельцам животных рекомендуется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B50D51" w:rsidRDefault="00B50D51" w:rsidP="00B50D51">
      <w:pPr>
        <w:pStyle w:val="a3"/>
        <w:jc w:val="both"/>
      </w:pPr>
      <w:r>
        <w:t>8.10.2. Рекомендуется не допускать содержание домашних животных на балконах, лоджиях, в местах общего пользования многоквартирных жилых домов.</w:t>
      </w:r>
    </w:p>
    <w:p w:rsidR="00B50D51" w:rsidRDefault="00B50D51" w:rsidP="00B50D51">
      <w:pPr>
        <w:pStyle w:val="a3"/>
        <w:jc w:val="both"/>
      </w:pPr>
      <w:r>
        <w:t>8.10.3. Следует запрещать передвижение сельскохозяйственных животных на территории муниципального образования без сопровождающих лиц.</w:t>
      </w:r>
    </w:p>
    <w:p w:rsidR="00B50D51" w:rsidRDefault="00B50D51" w:rsidP="00B50D51">
      <w:pPr>
        <w:pStyle w:val="a3"/>
        <w:jc w:val="both"/>
      </w:pPr>
      <w:r>
        <w:t>8.10.4. Выпас сельскохозяйственных животных рекомендуется осуществлять на специально отведенных администрацией муниципального образования местах выпаса под наблюдением владельца или уполномоченного им лица.</w:t>
      </w:r>
    </w:p>
    <w:p w:rsidR="00B50D51" w:rsidRDefault="00B50D51" w:rsidP="00B50D51">
      <w:pPr>
        <w:pStyle w:val="a3"/>
        <w:jc w:val="both"/>
      </w:pPr>
      <w:r>
        <w:t>8.10.5. Рекомендуется осуществлять отлов собак и кошек, независимо от породы и назначения (в том числе и имеющие ошейник с номерным знаком), находящиеся на улицах или в иных общественных местах без сопровождающего лица.</w:t>
      </w:r>
    </w:p>
    <w:p w:rsidR="00B50D51" w:rsidRDefault="00B50D51" w:rsidP="00B50D51">
      <w:pPr>
        <w:pStyle w:val="a3"/>
        <w:jc w:val="both"/>
      </w:pPr>
      <w:r>
        <w:t>8.10.6. Отлов бродячих животных рекомендуется осуществлять специализированным организациям по договорам с администрацией муниципального образования в пределах средств, предусмотренных в бюджете муниципального образования на эти цели.</w:t>
      </w:r>
    </w:p>
    <w:p w:rsidR="00B50D51" w:rsidRDefault="00B50D51" w:rsidP="00B50D51">
      <w:pPr>
        <w:pStyle w:val="a3"/>
        <w:jc w:val="both"/>
      </w:pPr>
      <w:r>
        <w:t>8.10.7. Порядок содержания домашних животных на территории муниципального образования рекомендуется устанавливать решением представительного органа муниципального образования.</w:t>
      </w:r>
    </w:p>
    <w:p w:rsidR="00B50D51" w:rsidRDefault="00B50D51" w:rsidP="00B50D51">
      <w:pPr>
        <w:pStyle w:val="a3"/>
        <w:jc w:val="both"/>
      </w:pPr>
    </w:p>
    <w:p w:rsidR="00B50D51" w:rsidRDefault="00B50D51"/>
    <w:sectPr w:rsidR="00B50D51" w:rsidSect="00B50D51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76E"/>
    <w:rsid w:val="0081176E"/>
    <w:rsid w:val="00AA2792"/>
    <w:rsid w:val="00B50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D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1FA3E6EFEFB933E3E2127235FB44DBA4C04CE63EB8D741A2A554736DdBh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2511</Words>
  <Characters>14318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2013-06-17T08:55:00Z</cp:lastPrinted>
  <dcterms:created xsi:type="dcterms:W3CDTF">2013-06-17T05:37:00Z</dcterms:created>
  <dcterms:modified xsi:type="dcterms:W3CDTF">2013-06-17T09:17:00Z</dcterms:modified>
</cp:coreProperties>
</file>