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51" w:rsidRDefault="009D1B51" w:rsidP="009D1B51">
      <w:pPr>
        <w:rPr>
          <w:rFonts w:ascii="Segoe UI" w:hAnsi="Segoe UI" w:cs="Segoe UI"/>
          <w:b/>
          <w:sz w:val="32"/>
          <w:szCs w:val="32"/>
        </w:rPr>
      </w:pPr>
      <w:r>
        <w:rPr>
          <w:noProof/>
          <w:lang w:eastAsia="ru-RU"/>
        </w:rPr>
        <w:drawing>
          <wp:inline distT="0" distB="0" distL="0" distR="0" wp14:anchorId="2770918A" wp14:editId="248C246A">
            <wp:extent cx="2673985" cy="1087120"/>
            <wp:effectExtent l="0" t="0" r="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985" cy="1087120"/>
                    </a:xfrm>
                    <a:prstGeom prst="rect">
                      <a:avLst/>
                    </a:prstGeom>
                    <a:noFill/>
                    <a:ln>
                      <a:noFill/>
                    </a:ln>
                  </pic:spPr>
                </pic:pic>
              </a:graphicData>
            </a:graphic>
          </wp:inline>
        </w:drawing>
      </w:r>
    </w:p>
    <w:p w:rsidR="009D1B51" w:rsidRDefault="009D1B51" w:rsidP="009D1B51">
      <w:pPr>
        <w:jc w:val="right"/>
        <w:rPr>
          <w:rFonts w:ascii="Segoe UI" w:hAnsi="Segoe UI" w:cs="Segoe UI"/>
          <w:b/>
          <w:bCs/>
          <w:sz w:val="32"/>
          <w:szCs w:val="32"/>
        </w:rPr>
      </w:pPr>
      <w:r>
        <w:rPr>
          <w:rFonts w:ascii="Segoe UI" w:hAnsi="Segoe UI" w:cs="Segoe UI"/>
          <w:b/>
          <w:bCs/>
          <w:sz w:val="32"/>
          <w:szCs w:val="32"/>
        </w:rPr>
        <w:t>ПРЕСС-РЕЛИЗ</w:t>
      </w:r>
    </w:p>
    <w:p w:rsidR="00D4456B" w:rsidRDefault="00BB78CA"/>
    <w:p w:rsidR="009D1B51" w:rsidRDefault="009D1B51" w:rsidP="009D1B51">
      <w:pPr>
        <w:spacing w:after="0" w:line="322" w:lineRule="exact"/>
        <w:ind w:left="40" w:right="40" w:hanging="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Внесение в ЕГРН сведений </w:t>
      </w:r>
      <w:proofErr w:type="gramStart"/>
      <w:r>
        <w:rPr>
          <w:rFonts w:ascii="Times New Roman" w:eastAsia="Times New Roman" w:hAnsi="Times New Roman" w:cs="Times New Roman"/>
          <w:b/>
          <w:sz w:val="28"/>
          <w:szCs w:val="28"/>
          <w:lang w:eastAsia="ru-RU"/>
        </w:rPr>
        <w:t>о</w:t>
      </w:r>
      <w:proofErr w:type="gramEnd"/>
      <w:r>
        <w:rPr>
          <w:rFonts w:ascii="Times New Roman" w:eastAsia="Times New Roman" w:hAnsi="Times New Roman" w:cs="Times New Roman"/>
          <w:b/>
          <w:sz w:val="28"/>
          <w:szCs w:val="28"/>
          <w:lang w:eastAsia="ru-RU"/>
        </w:rPr>
        <w:t xml:space="preserve"> ранее </w:t>
      </w:r>
      <w:proofErr w:type="gramStart"/>
      <w:r>
        <w:rPr>
          <w:rFonts w:ascii="Times New Roman" w:eastAsia="Times New Roman" w:hAnsi="Times New Roman" w:cs="Times New Roman"/>
          <w:b/>
          <w:sz w:val="28"/>
          <w:szCs w:val="28"/>
          <w:lang w:eastAsia="ru-RU"/>
        </w:rPr>
        <w:t>учтенных</w:t>
      </w:r>
      <w:proofErr w:type="gramEnd"/>
      <w:r>
        <w:rPr>
          <w:rFonts w:ascii="Times New Roman" w:eastAsia="Times New Roman" w:hAnsi="Times New Roman" w:cs="Times New Roman"/>
          <w:b/>
          <w:sz w:val="28"/>
          <w:szCs w:val="28"/>
          <w:lang w:eastAsia="ru-RU"/>
        </w:rPr>
        <w:t xml:space="preserve"> объектов недвижимости</w:t>
      </w:r>
    </w:p>
    <w:p w:rsidR="009D1B51" w:rsidRPr="009D1B51" w:rsidRDefault="009D1B51" w:rsidP="009D1B51">
      <w:pPr>
        <w:spacing w:before="240"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 xml:space="preserve">Управление </w:t>
      </w:r>
      <w:proofErr w:type="spellStart"/>
      <w:r w:rsidRPr="009D1B51">
        <w:rPr>
          <w:rFonts w:ascii="Times New Roman" w:eastAsia="Times New Roman" w:hAnsi="Times New Roman" w:cs="Times New Roman"/>
          <w:sz w:val="28"/>
          <w:szCs w:val="28"/>
          <w:lang w:eastAsia="ru-RU"/>
        </w:rPr>
        <w:t>Росреестра</w:t>
      </w:r>
      <w:proofErr w:type="spellEnd"/>
      <w:r w:rsidRPr="009D1B51">
        <w:rPr>
          <w:rFonts w:ascii="Times New Roman" w:eastAsia="Times New Roman" w:hAnsi="Times New Roman" w:cs="Times New Roman"/>
          <w:sz w:val="28"/>
          <w:szCs w:val="28"/>
          <w:lang w:eastAsia="ru-RU"/>
        </w:rPr>
        <w:t xml:space="preserve"> по Алтайскому краю напоминает, что с 29 июня 2021 года вступил в силу Федеральный закон от 30.12.2020 № 518-ФЗ «О внесении изменений в отдельные законодательные акты Российской Федерации» (далее - Закон № 518-ФЗ). Данным законом предусмотрена процедура внесения в Единый государственный реестр недвижимости (ЕГРН) сведений о правообладателях ранее учтенных объектов недвижимости, права которых не зарегистрированы в ЕГРН. Полномочиями по выявлению таких правообладателей и направлению данных сведений в </w:t>
      </w:r>
      <w:proofErr w:type="spellStart"/>
      <w:r w:rsidRPr="009D1B51">
        <w:rPr>
          <w:rFonts w:ascii="Times New Roman" w:eastAsia="Times New Roman" w:hAnsi="Times New Roman" w:cs="Times New Roman"/>
          <w:sz w:val="28"/>
          <w:szCs w:val="28"/>
          <w:lang w:eastAsia="ru-RU"/>
        </w:rPr>
        <w:t>Росреестр</w:t>
      </w:r>
      <w:proofErr w:type="spellEnd"/>
      <w:r w:rsidRPr="009D1B51">
        <w:rPr>
          <w:rFonts w:ascii="Times New Roman" w:eastAsia="Times New Roman" w:hAnsi="Times New Roman" w:cs="Times New Roman"/>
          <w:sz w:val="28"/>
          <w:szCs w:val="28"/>
          <w:lang w:eastAsia="ru-RU"/>
        </w:rPr>
        <w:t xml:space="preserve"> наделены органы местного самоуправления.</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i/>
          <w:sz w:val="28"/>
          <w:szCs w:val="28"/>
          <w:lang w:eastAsia="ru-RU"/>
        </w:rPr>
        <w:t xml:space="preserve">- В рамках реализации Закона № 518-ФЗ муниципалитеты должны самостоятельно анализировать сведения об объектах недвижимости и их правообладателях в своих архивах, запрашивать информацию в налоговых органах, ПФР, органах внутренних дел, органах записи актов гражданского состояния, у нотариусов и т.д. В случае выявления собственников ранее учтенных объектов, муниципалитеты в электронном виде направляют в </w:t>
      </w:r>
      <w:proofErr w:type="spellStart"/>
      <w:r w:rsidRPr="009D1B51">
        <w:rPr>
          <w:rFonts w:ascii="Times New Roman" w:eastAsia="Times New Roman" w:hAnsi="Times New Roman" w:cs="Times New Roman"/>
          <w:i/>
          <w:sz w:val="28"/>
          <w:szCs w:val="28"/>
          <w:lang w:eastAsia="ru-RU"/>
        </w:rPr>
        <w:t>Росреестр</w:t>
      </w:r>
      <w:proofErr w:type="spellEnd"/>
      <w:r w:rsidRPr="009D1B51">
        <w:rPr>
          <w:rFonts w:ascii="Times New Roman" w:eastAsia="Times New Roman" w:hAnsi="Times New Roman" w:cs="Times New Roman"/>
          <w:i/>
          <w:sz w:val="28"/>
          <w:szCs w:val="28"/>
          <w:lang w:eastAsia="ru-RU"/>
        </w:rPr>
        <w:t xml:space="preserve"> заявления о внесении в ЕГРН соответствующих сведений, - </w:t>
      </w:r>
      <w:r w:rsidRPr="009D1B51">
        <w:rPr>
          <w:rFonts w:ascii="Times New Roman" w:eastAsia="Times New Roman" w:hAnsi="Times New Roman" w:cs="Times New Roman"/>
          <w:sz w:val="28"/>
          <w:szCs w:val="28"/>
          <w:lang w:eastAsia="ru-RU"/>
        </w:rPr>
        <w:t xml:space="preserve">обозначила заместитель руководителя Управления </w:t>
      </w:r>
      <w:proofErr w:type="spellStart"/>
      <w:r w:rsidRPr="009D1B51">
        <w:rPr>
          <w:rFonts w:ascii="Times New Roman" w:eastAsia="Times New Roman" w:hAnsi="Times New Roman" w:cs="Times New Roman"/>
          <w:sz w:val="28"/>
          <w:szCs w:val="28"/>
          <w:lang w:eastAsia="ru-RU"/>
        </w:rPr>
        <w:t>Росреестра</w:t>
      </w:r>
      <w:proofErr w:type="spellEnd"/>
      <w:r w:rsidRPr="009D1B51">
        <w:rPr>
          <w:rFonts w:ascii="Times New Roman" w:eastAsia="Times New Roman" w:hAnsi="Times New Roman" w:cs="Times New Roman"/>
          <w:sz w:val="28"/>
          <w:szCs w:val="28"/>
          <w:lang w:eastAsia="ru-RU"/>
        </w:rPr>
        <w:t xml:space="preserve"> по Алтайскому краю Елена Бандурова.</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 xml:space="preserve">При этом правообладатель ранее учтенного объекта по желанию может самостоятельно зарегистрировать свое ранее возникшее право. Для подачи заявления о регистрации права правообладателю нужно обратиться в МФЦ с правоустанавливающим документом на объект недвижимости. </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b/>
          <w:sz w:val="28"/>
          <w:szCs w:val="28"/>
          <w:lang w:eastAsia="ru-RU"/>
        </w:rPr>
        <w:t>Краевое ведомство обращает внимание</w:t>
      </w:r>
      <w:r w:rsidRPr="009D1B51">
        <w:rPr>
          <w:rFonts w:ascii="Times New Roman" w:eastAsia="Times New Roman" w:hAnsi="Times New Roman" w:cs="Times New Roman"/>
          <w:sz w:val="28"/>
          <w:szCs w:val="28"/>
          <w:lang w:eastAsia="ru-RU"/>
        </w:rPr>
        <w:t>, что госпошлина за государственную регистрацию права, возникшего до 31.01.1998, не взимается.</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Правообладателям ранее учтенных объектов необходимо понимать, что внесение в ЕГРН сведений о правах обеспечит защиту их прав и имущественных интересов, убережет от мошеннических действий с их имуществом. Внесение в ЕГРН контактных данных правообладателей (адрес электронной почты, почтовый адрес) позволит органу регистрации прав оперативно направлять в адрес собственника различные уведомления.</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 xml:space="preserve">Елена Бандурова подчеркнула: «Отсутствие сведений о правах в ЕГРН, а также информации о правообладателях объекта недвижимости в органах </w:t>
      </w:r>
      <w:r w:rsidRPr="009D1B51">
        <w:rPr>
          <w:rFonts w:ascii="Times New Roman" w:eastAsia="Times New Roman" w:hAnsi="Times New Roman" w:cs="Times New Roman"/>
          <w:sz w:val="28"/>
          <w:szCs w:val="28"/>
          <w:lang w:eastAsia="ru-RU"/>
        </w:rPr>
        <w:lastRenderedPageBreak/>
        <w:t>местного самоуправления является основанием для инициирования муниципалитетом процедуры признания имущества бесхозяйным».</w:t>
      </w:r>
    </w:p>
    <w:p w:rsidR="009D1B51" w:rsidRPr="009D1B51" w:rsidRDefault="009D1B51" w:rsidP="009D1B51">
      <w:pPr>
        <w:spacing w:after="0" w:line="322" w:lineRule="exact"/>
        <w:ind w:left="40" w:right="40" w:firstLine="700"/>
        <w:jc w:val="both"/>
        <w:rPr>
          <w:rFonts w:ascii="Times New Roman" w:eastAsia="Times New Roman" w:hAnsi="Times New Roman" w:cs="Times New Roman"/>
          <w:sz w:val="28"/>
          <w:szCs w:val="28"/>
          <w:lang w:eastAsia="ru-RU"/>
        </w:rPr>
      </w:pPr>
      <w:r w:rsidRPr="009D1B51">
        <w:rPr>
          <w:rFonts w:ascii="Times New Roman" w:eastAsia="Times New Roman" w:hAnsi="Times New Roman" w:cs="Times New Roman"/>
          <w:sz w:val="28"/>
          <w:szCs w:val="28"/>
          <w:lang w:eastAsia="ru-RU"/>
        </w:rPr>
        <w:t xml:space="preserve">В соответствии с законом бесхозяйной является вещь, которая не имеет собственника или собственник которой неизвестен либо от права </w:t>
      </w:r>
      <w:proofErr w:type="gramStart"/>
      <w:r w:rsidRPr="009D1B51">
        <w:rPr>
          <w:rFonts w:ascii="Times New Roman" w:eastAsia="Times New Roman" w:hAnsi="Times New Roman" w:cs="Times New Roman"/>
          <w:sz w:val="28"/>
          <w:szCs w:val="28"/>
          <w:lang w:eastAsia="ru-RU"/>
        </w:rPr>
        <w:t>собственности</w:t>
      </w:r>
      <w:proofErr w:type="gramEnd"/>
      <w:r w:rsidRPr="009D1B51">
        <w:rPr>
          <w:rFonts w:ascii="Times New Roman" w:eastAsia="Times New Roman" w:hAnsi="Times New Roman" w:cs="Times New Roman"/>
          <w:sz w:val="28"/>
          <w:szCs w:val="28"/>
          <w:lang w:eastAsia="ru-RU"/>
        </w:rPr>
        <w:t xml:space="preserve"> на которую собственник отказался. Бесхозяйные недвижимые вещи принимаются на учет органом регистрации прав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9D1B51" w:rsidRDefault="009D1B51"/>
    <w:p w:rsidR="009D1B51" w:rsidRPr="00BB78CA" w:rsidRDefault="009D1B51" w:rsidP="00BB78CA">
      <w:pPr>
        <w:jc w:val="right"/>
        <w:rPr>
          <w:rFonts w:ascii="Segoe UI" w:hAnsi="Segoe UI" w:cs="Segoe UI"/>
          <w:b/>
          <w:noProof/>
          <w:color w:val="548DD4" w:themeColor="text2" w:themeTint="99"/>
          <w:lang w:eastAsia="sk-SK"/>
        </w:rPr>
      </w:pPr>
      <w:bookmarkStart w:id="0" w:name="_GoBack"/>
      <w:bookmarkEnd w:id="0"/>
      <w:r w:rsidRPr="00BB78CA">
        <w:rPr>
          <w:rFonts w:ascii="Segoe UI" w:hAnsi="Segoe UI" w:cs="Segoe UI"/>
          <w:b/>
          <w:noProof/>
          <w:color w:val="548DD4" w:themeColor="text2" w:themeTint="99"/>
          <w:lang w:eastAsia="sk-SK"/>
        </w:rPr>
        <w:t>Управлени</w:t>
      </w:r>
      <w:r w:rsidR="00BB78CA" w:rsidRPr="00BB78CA">
        <w:rPr>
          <w:rFonts w:ascii="Segoe UI" w:hAnsi="Segoe UI" w:cs="Segoe UI"/>
          <w:b/>
          <w:noProof/>
          <w:color w:val="548DD4" w:themeColor="text2" w:themeTint="99"/>
          <w:lang w:eastAsia="sk-SK"/>
        </w:rPr>
        <w:t>е</w:t>
      </w:r>
      <w:r w:rsidRPr="00BB78CA">
        <w:rPr>
          <w:rFonts w:ascii="Segoe UI" w:hAnsi="Segoe UI" w:cs="Segoe UI"/>
          <w:b/>
          <w:noProof/>
          <w:color w:val="548DD4" w:themeColor="text2" w:themeTint="99"/>
          <w:lang w:eastAsia="sk-SK"/>
        </w:rPr>
        <w:t xml:space="preserve"> Росреестра по Алтайскому краю</w:t>
      </w:r>
    </w:p>
    <w:sectPr w:rsidR="009D1B51" w:rsidRPr="00BB7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C2"/>
    <w:rsid w:val="00030EC2"/>
    <w:rsid w:val="008546A4"/>
    <w:rsid w:val="009D1B51"/>
    <w:rsid w:val="00BB78CA"/>
    <w:rsid w:val="00EF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B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B51"/>
    <w:rPr>
      <w:rFonts w:ascii="Tahoma" w:hAnsi="Tahoma" w:cs="Tahoma"/>
      <w:sz w:val="16"/>
      <w:szCs w:val="16"/>
    </w:rPr>
  </w:style>
  <w:style w:type="paragraph" w:styleId="a5">
    <w:name w:val="Normal (Web)"/>
    <w:basedOn w:val="a"/>
    <w:uiPriority w:val="99"/>
    <w:unhideWhenUsed/>
    <w:rsid w:val="009D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D1B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B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B51"/>
    <w:rPr>
      <w:rFonts w:ascii="Tahoma" w:hAnsi="Tahoma" w:cs="Tahoma"/>
      <w:sz w:val="16"/>
      <w:szCs w:val="16"/>
    </w:rPr>
  </w:style>
  <w:style w:type="paragraph" w:styleId="a5">
    <w:name w:val="Normal (Web)"/>
    <w:basedOn w:val="a"/>
    <w:uiPriority w:val="99"/>
    <w:unhideWhenUsed/>
    <w:rsid w:val="009D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D1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Слободянник Юлия Олеговна</dc:creator>
  <cp:keywords/>
  <dc:description/>
  <cp:lastModifiedBy>r22tlm06111984</cp:lastModifiedBy>
  <cp:revision>3</cp:revision>
  <dcterms:created xsi:type="dcterms:W3CDTF">2022-05-05T02:28:00Z</dcterms:created>
  <dcterms:modified xsi:type="dcterms:W3CDTF">2022-05-05T03:12:00Z</dcterms:modified>
</cp:coreProperties>
</file>