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15" w:rsidRDefault="00277015" w:rsidP="00277015">
      <w:pPr>
        <w:rPr>
          <w:rFonts w:ascii="Segoe UI" w:hAnsi="Segoe UI" w:cs="Segoe UI"/>
          <w:b/>
          <w:sz w:val="32"/>
          <w:szCs w:val="32"/>
        </w:rPr>
      </w:pPr>
      <w:r>
        <w:rPr>
          <w:noProof/>
          <w:lang w:eastAsia="ru-RU"/>
        </w:rPr>
        <w:drawing>
          <wp:inline distT="0" distB="0" distL="0" distR="0">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0" cy="1089025"/>
                    </a:xfrm>
                    <a:prstGeom prst="rect">
                      <a:avLst/>
                    </a:prstGeom>
                    <a:noFill/>
                    <a:ln>
                      <a:noFill/>
                    </a:ln>
                  </pic:spPr>
                </pic:pic>
              </a:graphicData>
            </a:graphic>
          </wp:inline>
        </w:drawing>
      </w:r>
    </w:p>
    <w:p w:rsidR="00277015" w:rsidRDefault="00277015" w:rsidP="00277015">
      <w:pPr>
        <w:jc w:val="right"/>
        <w:rPr>
          <w:rFonts w:ascii="Segoe UI" w:hAnsi="Segoe UI" w:cs="Segoe UI"/>
          <w:b/>
          <w:bCs/>
          <w:sz w:val="32"/>
          <w:szCs w:val="32"/>
        </w:rPr>
      </w:pPr>
      <w:r>
        <w:rPr>
          <w:rFonts w:ascii="Segoe UI" w:hAnsi="Segoe UI" w:cs="Segoe UI"/>
          <w:b/>
          <w:bCs/>
          <w:sz w:val="32"/>
          <w:szCs w:val="32"/>
        </w:rPr>
        <w:t>ПРЕСС-РЕЛИЗ</w:t>
      </w:r>
    </w:p>
    <w:p w:rsidR="00277015" w:rsidRDefault="00307B1F" w:rsidP="00277015">
      <w:pPr>
        <w:ind w:firstLine="709"/>
        <w:jc w:val="center"/>
        <w:rPr>
          <w:rFonts w:ascii="Times New Roman" w:hAnsi="Times New Roman" w:cs="Times New Roman"/>
          <w:b/>
          <w:sz w:val="28"/>
          <w:szCs w:val="28"/>
        </w:rPr>
      </w:pPr>
      <w:r w:rsidRPr="00307B1F">
        <w:rPr>
          <w:rFonts w:ascii="Times New Roman" w:hAnsi="Times New Roman" w:cs="Times New Roman"/>
          <w:b/>
          <w:sz w:val="28"/>
          <w:szCs w:val="28"/>
        </w:rPr>
        <w:t xml:space="preserve">Рубрика «Вопрос – ответ»: </w:t>
      </w:r>
      <w:r w:rsidR="004A69B2">
        <w:rPr>
          <w:rFonts w:ascii="Times New Roman" w:hAnsi="Times New Roman" w:cs="Times New Roman"/>
          <w:b/>
          <w:sz w:val="28"/>
          <w:szCs w:val="28"/>
        </w:rPr>
        <w:t>Н</w:t>
      </w:r>
      <w:r w:rsidR="004A69B2" w:rsidRPr="004A69B2">
        <w:rPr>
          <w:rFonts w:ascii="Times New Roman" w:hAnsi="Times New Roman" w:cs="Times New Roman"/>
          <w:b/>
          <w:sz w:val="28"/>
          <w:szCs w:val="28"/>
        </w:rPr>
        <w:t>ужна ли выписка из ЕГРН при продаже недвижимого имущества</w:t>
      </w:r>
      <w:r w:rsidRPr="00307B1F">
        <w:rPr>
          <w:rFonts w:ascii="Times New Roman" w:hAnsi="Times New Roman" w:cs="Times New Roman"/>
          <w:b/>
          <w:sz w:val="28"/>
          <w:szCs w:val="28"/>
        </w:rPr>
        <w:t>?</w:t>
      </w:r>
    </w:p>
    <w:p w:rsidR="00307B1F" w:rsidRPr="004A69B2" w:rsidRDefault="004A69B2" w:rsidP="00307B1F">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Н</w:t>
      </w:r>
      <w:r w:rsidR="00307B1F" w:rsidRPr="004A69B2">
        <w:rPr>
          <w:rFonts w:ascii="Times New Roman" w:eastAsia="Times New Roman" w:hAnsi="Times New Roman" w:cs="Times New Roman"/>
          <w:sz w:val="24"/>
          <w:szCs w:val="24"/>
          <w:lang w:eastAsia="ru-RU"/>
        </w:rPr>
        <w:t xml:space="preserve">ачальник </w:t>
      </w:r>
      <w:r w:rsidR="005671F1" w:rsidRPr="004A69B2">
        <w:rPr>
          <w:rFonts w:ascii="Times New Roman" w:eastAsia="Times New Roman" w:hAnsi="Times New Roman" w:cs="Times New Roman"/>
          <w:sz w:val="24"/>
          <w:szCs w:val="24"/>
          <w:lang w:eastAsia="ru-RU"/>
        </w:rPr>
        <w:t xml:space="preserve">Межмуниципального Бийского отдела </w:t>
      </w:r>
      <w:r w:rsidR="00307B1F" w:rsidRPr="004A69B2">
        <w:rPr>
          <w:rFonts w:ascii="Times New Roman" w:eastAsia="Times New Roman" w:hAnsi="Times New Roman" w:cs="Times New Roman"/>
          <w:sz w:val="24"/>
          <w:szCs w:val="24"/>
          <w:lang w:eastAsia="ru-RU"/>
        </w:rPr>
        <w:t xml:space="preserve">Управления Росреестра по </w:t>
      </w:r>
      <w:r w:rsidR="005671F1" w:rsidRPr="004A69B2">
        <w:rPr>
          <w:rFonts w:ascii="Times New Roman" w:eastAsia="Times New Roman" w:hAnsi="Times New Roman" w:cs="Times New Roman"/>
          <w:sz w:val="24"/>
          <w:szCs w:val="24"/>
          <w:lang w:eastAsia="ru-RU"/>
        </w:rPr>
        <w:t>Алтайскому краю</w:t>
      </w:r>
      <w:r w:rsidR="00307B1F" w:rsidRPr="004A69B2">
        <w:rPr>
          <w:rFonts w:ascii="Times New Roman" w:eastAsia="Times New Roman" w:hAnsi="Times New Roman" w:cs="Times New Roman"/>
          <w:sz w:val="24"/>
          <w:szCs w:val="24"/>
          <w:lang w:eastAsia="ru-RU"/>
        </w:rPr>
        <w:t xml:space="preserve"> </w:t>
      </w:r>
      <w:r w:rsidR="005671F1" w:rsidRPr="004A69B2">
        <w:rPr>
          <w:rFonts w:ascii="Times New Roman" w:eastAsia="Times New Roman" w:hAnsi="Times New Roman" w:cs="Times New Roman"/>
          <w:b/>
          <w:sz w:val="24"/>
          <w:szCs w:val="24"/>
          <w:lang w:eastAsia="ru-RU"/>
        </w:rPr>
        <w:t>Тамара Арнольдовна Писарева</w:t>
      </w:r>
      <w:r w:rsidRPr="004A69B2">
        <w:rPr>
          <w:rFonts w:ascii="Times New Roman" w:eastAsia="Times New Roman" w:hAnsi="Times New Roman" w:cs="Times New Roman"/>
          <w:b/>
          <w:sz w:val="24"/>
          <w:szCs w:val="24"/>
          <w:lang w:eastAsia="ru-RU"/>
        </w:rPr>
        <w:t xml:space="preserve"> </w:t>
      </w:r>
      <w:r w:rsidRPr="004A69B2">
        <w:rPr>
          <w:rFonts w:ascii="Times New Roman" w:eastAsia="Times New Roman" w:hAnsi="Times New Roman" w:cs="Times New Roman"/>
          <w:sz w:val="24"/>
          <w:szCs w:val="24"/>
          <w:lang w:eastAsia="ru-RU"/>
        </w:rPr>
        <w:t>отвечает</w:t>
      </w:r>
      <w:r w:rsidRPr="004A69B2">
        <w:rPr>
          <w:rFonts w:ascii="Times New Roman" w:eastAsia="Times New Roman" w:hAnsi="Times New Roman" w:cs="Times New Roman"/>
          <w:b/>
          <w:sz w:val="24"/>
          <w:szCs w:val="24"/>
          <w:lang w:eastAsia="ru-RU"/>
        </w:rPr>
        <w:t>.</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Недвижимость – неотъемлемая часть в жизни любого человека. Ее приобретение всегда требует повышенного внимания. Особенно остро это ощущается сегодня, когда манипуляции мошенников становятся все более изощренными. Выписка из Единого государственного реестра недвижимости (ЕГРН) снижает риск возникновения спорных ситуаций, и сегодня она является важным условием для оформления сделок.</w:t>
      </w:r>
    </w:p>
    <w:p w:rsidR="00906894"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 xml:space="preserve">Выписка из ЕГРН – это документ, подтверждающий государственную регистрацию объекта недвижимости, содержащий сведения из ЕГРН. Большинство государственных органов, принимающих выписки из ЕГРН, считают документ действительным в течение одного месяца. В то же время выписка может считаться актуальной только </w:t>
      </w:r>
      <w:r w:rsidRPr="000D7A01">
        <w:rPr>
          <w:rFonts w:ascii="Times New Roman" w:eastAsia="Times New Roman" w:hAnsi="Times New Roman" w:cs="Times New Roman"/>
          <w:b/>
          <w:sz w:val="24"/>
          <w:szCs w:val="24"/>
          <w:lang w:eastAsia="ru-RU"/>
        </w:rPr>
        <w:t>в день её выдачи</w:t>
      </w:r>
      <w:r w:rsidRPr="004A69B2">
        <w:rPr>
          <w:rFonts w:ascii="Times New Roman" w:eastAsia="Times New Roman" w:hAnsi="Times New Roman" w:cs="Times New Roman"/>
          <w:sz w:val="24"/>
          <w:szCs w:val="24"/>
          <w:lang w:eastAsia="ru-RU"/>
        </w:rPr>
        <w:t xml:space="preserve">, поскольку минимальный срок регистрации права собственности на объект недвижимости составляет 1 день. Несмотря на то, что срок действительности этого документа законом не определён, чем актуальней будет выписка, тем лучше. Хранить её также не имеет смысла, поскольку документ </w:t>
      </w:r>
      <w:r w:rsidR="00906894">
        <w:rPr>
          <w:rFonts w:ascii="Times New Roman" w:eastAsia="Times New Roman" w:hAnsi="Times New Roman" w:cs="Times New Roman"/>
          <w:sz w:val="24"/>
          <w:szCs w:val="24"/>
          <w:lang w:eastAsia="ru-RU"/>
        </w:rPr>
        <w:t>актуален на момент его выдачи органом (дат</w:t>
      </w:r>
      <w:r w:rsidR="00074A9F">
        <w:rPr>
          <w:rFonts w:ascii="Times New Roman" w:eastAsia="Times New Roman" w:hAnsi="Times New Roman" w:cs="Times New Roman"/>
          <w:sz w:val="24"/>
          <w:szCs w:val="24"/>
          <w:lang w:eastAsia="ru-RU"/>
        </w:rPr>
        <w:t>у</w:t>
      </w:r>
      <w:r w:rsidR="00906894">
        <w:rPr>
          <w:rFonts w:ascii="Times New Roman" w:eastAsia="Times New Roman" w:hAnsi="Times New Roman" w:cs="Times New Roman"/>
          <w:sz w:val="24"/>
          <w:szCs w:val="24"/>
          <w:lang w:eastAsia="ru-RU"/>
        </w:rPr>
        <w:t xml:space="preserve"> подписания).</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Большая часть данных реестра находит</w:t>
      </w:r>
      <w:r w:rsidR="00906894">
        <w:rPr>
          <w:rFonts w:ascii="Times New Roman" w:eastAsia="Times New Roman" w:hAnsi="Times New Roman" w:cs="Times New Roman"/>
          <w:sz w:val="24"/>
          <w:szCs w:val="24"/>
          <w:lang w:eastAsia="ru-RU"/>
        </w:rPr>
        <w:t xml:space="preserve">ся в открытом доступе: то есть любое заинтересованное лицо, зайдя на сайт </w:t>
      </w:r>
      <w:r w:rsidR="00074A9F" w:rsidRPr="00074A9F">
        <w:rPr>
          <w:rFonts w:ascii="Times New Roman" w:eastAsia="Times New Roman" w:hAnsi="Times New Roman" w:cs="Times New Roman"/>
          <w:sz w:val="24"/>
          <w:szCs w:val="24"/>
          <w:lang w:eastAsia="ru-RU"/>
        </w:rPr>
        <w:t>https://rosreestr.gov.ru/</w:t>
      </w:r>
      <w:r w:rsidR="00074A9F">
        <w:rPr>
          <w:rFonts w:ascii="Times New Roman" w:eastAsia="Times New Roman" w:hAnsi="Times New Roman" w:cs="Times New Roman"/>
          <w:sz w:val="24"/>
          <w:szCs w:val="24"/>
          <w:lang w:eastAsia="ru-RU"/>
        </w:rPr>
        <w:t xml:space="preserve"> </w:t>
      </w:r>
      <w:r w:rsidR="00906894">
        <w:rPr>
          <w:rFonts w:ascii="Times New Roman" w:eastAsia="Times New Roman" w:hAnsi="Times New Roman" w:cs="Times New Roman"/>
          <w:sz w:val="24"/>
          <w:szCs w:val="24"/>
          <w:lang w:eastAsia="ru-RU"/>
        </w:rPr>
        <w:t>может воспользоваться бесплатным сервисом «</w:t>
      </w:r>
      <w:r w:rsidR="00B15F1E" w:rsidRPr="00B15F1E">
        <w:rPr>
          <w:rFonts w:ascii="Times New Roman" w:eastAsia="Times New Roman" w:hAnsi="Times New Roman" w:cs="Times New Roman"/>
          <w:sz w:val="24"/>
          <w:szCs w:val="24"/>
          <w:lang w:eastAsia="ru-RU"/>
        </w:rPr>
        <w:t xml:space="preserve">Справочная информация по объектам недвижимости в режиме </w:t>
      </w:r>
      <w:proofErr w:type="spellStart"/>
      <w:r w:rsidR="00B15F1E" w:rsidRPr="00B15F1E">
        <w:rPr>
          <w:rFonts w:ascii="Times New Roman" w:eastAsia="Times New Roman" w:hAnsi="Times New Roman" w:cs="Times New Roman"/>
          <w:sz w:val="24"/>
          <w:szCs w:val="24"/>
          <w:lang w:eastAsia="ru-RU"/>
        </w:rPr>
        <w:t>online</w:t>
      </w:r>
      <w:proofErr w:type="spellEnd"/>
      <w:r w:rsidR="00906894">
        <w:rPr>
          <w:rFonts w:ascii="Times New Roman" w:eastAsia="Times New Roman" w:hAnsi="Times New Roman" w:cs="Times New Roman"/>
          <w:sz w:val="24"/>
          <w:szCs w:val="24"/>
          <w:lang w:eastAsia="ru-RU"/>
        </w:rPr>
        <w:t>».</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ЕГРН содержит полную информацию о недвижимости в России: основные характеристики объектов, данные о правообладателях, кадастровую стоимость, залоги, обременения, другие сведения. Как только происходит какая-либо операция с недвижимостью, все данные о ней в обязательном порядке заносятся в реестр. Таким образом, получая тот или иной вид выписки, заинтересованное лицо может получить любую информацию об интересующем его объекте недвижимости, если таковая не является конфиденциальной. На наш взгляд, недостаточно увидеть, кто является собственником недвижимости, выписку следует внимательно изучить. На практике наиболее востребованными являются:</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–выписка об объекте недвижимости. Она содержит наиболее полную информацию об объекте и зарегистрированных правах на него. Именно из выписки можно получить сведения об адресе объекта. Он должен совпадать с фактическим адресом и адресом, указанным в документах-основаниях. Если есть отличие, то следует выяснить: не переименована ли улица или здесь просто произошла ошибка. Из выписки также можно узнать о назначении, наименовании, виде объекта недвижимости. Выписка о земельном участке укажет на вид разрешенного использования, его площадь. Площадь, указанная в выписке, и фактическая – должны совпадать. Если это не так, то возможно объект реконструирован или перепланирован;</w:t>
      </w:r>
    </w:p>
    <w:p w:rsidR="00906894"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–выписка об основных характеристиках и зарегистрированных правах на объект недвижимости. Она содержит меньше сведений, чем предыдущая. Например, в ней приводятся только основные характеристики объекта недвижимости, а также сведения о его правообладателе. Если выписка получена собственником, то она будет содержат</w:t>
      </w:r>
      <w:r w:rsidR="00906894">
        <w:rPr>
          <w:rFonts w:ascii="Times New Roman" w:eastAsia="Times New Roman" w:hAnsi="Times New Roman" w:cs="Times New Roman"/>
          <w:sz w:val="24"/>
          <w:szCs w:val="24"/>
          <w:lang w:eastAsia="ru-RU"/>
        </w:rPr>
        <w:t>ь его паспортные данные, СНИЛС,</w:t>
      </w:r>
      <w:r w:rsidRPr="004A69B2">
        <w:rPr>
          <w:rFonts w:ascii="Times New Roman" w:eastAsia="Times New Roman" w:hAnsi="Times New Roman" w:cs="Times New Roman"/>
          <w:sz w:val="24"/>
          <w:szCs w:val="24"/>
          <w:lang w:eastAsia="ru-RU"/>
        </w:rPr>
        <w:t xml:space="preserve"> </w:t>
      </w:r>
      <w:r w:rsidRPr="004A69B2">
        <w:rPr>
          <w:rFonts w:ascii="Times New Roman" w:eastAsia="Times New Roman" w:hAnsi="Times New Roman" w:cs="Times New Roman"/>
          <w:sz w:val="24"/>
          <w:szCs w:val="24"/>
          <w:lang w:eastAsia="ru-RU"/>
        </w:rPr>
        <w:lastRenderedPageBreak/>
        <w:t>о документах, являющихся основаниями возникновения права.</w:t>
      </w:r>
      <w:r w:rsidR="00906894">
        <w:rPr>
          <w:rFonts w:ascii="Times New Roman" w:eastAsia="Times New Roman" w:hAnsi="Times New Roman" w:cs="Times New Roman"/>
          <w:sz w:val="24"/>
          <w:szCs w:val="24"/>
          <w:lang w:eastAsia="ru-RU"/>
        </w:rPr>
        <w:t xml:space="preserve"> Покупателю рекомендуется</w:t>
      </w:r>
      <w:r w:rsidRPr="004A69B2">
        <w:rPr>
          <w:rFonts w:ascii="Times New Roman" w:eastAsia="Times New Roman" w:hAnsi="Times New Roman" w:cs="Times New Roman"/>
          <w:sz w:val="24"/>
          <w:szCs w:val="24"/>
          <w:lang w:eastAsia="ru-RU"/>
        </w:rPr>
        <w:t xml:space="preserve"> </w:t>
      </w:r>
      <w:r w:rsidR="00906894">
        <w:rPr>
          <w:rFonts w:ascii="Times New Roman" w:eastAsia="Times New Roman" w:hAnsi="Times New Roman" w:cs="Times New Roman"/>
          <w:sz w:val="24"/>
          <w:szCs w:val="24"/>
          <w:lang w:eastAsia="ru-RU"/>
        </w:rPr>
        <w:t>д</w:t>
      </w:r>
      <w:r w:rsidRPr="004A69B2">
        <w:rPr>
          <w:rFonts w:ascii="Times New Roman" w:eastAsia="Times New Roman" w:hAnsi="Times New Roman" w:cs="Times New Roman"/>
          <w:sz w:val="24"/>
          <w:szCs w:val="24"/>
          <w:lang w:eastAsia="ru-RU"/>
        </w:rPr>
        <w:t xml:space="preserve">анные </w:t>
      </w:r>
      <w:r w:rsidR="00906894">
        <w:rPr>
          <w:rFonts w:ascii="Times New Roman" w:eastAsia="Times New Roman" w:hAnsi="Times New Roman" w:cs="Times New Roman"/>
          <w:sz w:val="24"/>
          <w:szCs w:val="24"/>
          <w:lang w:eastAsia="ru-RU"/>
        </w:rPr>
        <w:t>документы проверить</w:t>
      </w:r>
      <w:r w:rsidRPr="004A69B2">
        <w:rPr>
          <w:rFonts w:ascii="Times New Roman" w:eastAsia="Times New Roman" w:hAnsi="Times New Roman" w:cs="Times New Roman"/>
          <w:sz w:val="24"/>
          <w:szCs w:val="24"/>
          <w:lang w:eastAsia="ru-RU"/>
        </w:rPr>
        <w:t>, ведь именно они могут подтвердить законность прав на недвижимость.</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 xml:space="preserve"> В графе «Ограничения/обременения прав» содержатс</w:t>
      </w:r>
      <w:r w:rsidR="00906894">
        <w:rPr>
          <w:rFonts w:ascii="Times New Roman" w:eastAsia="Times New Roman" w:hAnsi="Times New Roman" w:cs="Times New Roman"/>
          <w:sz w:val="24"/>
          <w:szCs w:val="24"/>
          <w:lang w:eastAsia="ru-RU"/>
        </w:rPr>
        <w:t>я актуальные сведения об</w:t>
      </w:r>
      <w:r w:rsidRPr="004A69B2">
        <w:rPr>
          <w:rFonts w:ascii="Times New Roman" w:eastAsia="Times New Roman" w:hAnsi="Times New Roman" w:cs="Times New Roman"/>
          <w:sz w:val="24"/>
          <w:szCs w:val="24"/>
          <w:lang w:eastAsia="ru-RU"/>
        </w:rPr>
        <w:t xml:space="preserve"> ипотеке, аресте, запрете и т.п., с </w:t>
      </w:r>
      <w:proofErr w:type="gramStart"/>
      <w:r w:rsidRPr="004A69B2">
        <w:rPr>
          <w:rFonts w:ascii="Times New Roman" w:eastAsia="Times New Roman" w:hAnsi="Times New Roman" w:cs="Times New Roman"/>
          <w:sz w:val="24"/>
          <w:szCs w:val="24"/>
          <w:lang w:eastAsia="ru-RU"/>
        </w:rPr>
        <w:t>ко</w:t>
      </w:r>
      <w:r w:rsidR="00906894">
        <w:rPr>
          <w:rFonts w:ascii="Times New Roman" w:eastAsia="Times New Roman" w:hAnsi="Times New Roman" w:cs="Times New Roman"/>
          <w:sz w:val="24"/>
          <w:szCs w:val="24"/>
          <w:lang w:eastAsia="ru-RU"/>
        </w:rPr>
        <w:t>торыми</w:t>
      </w:r>
      <w:proofErr w:type="gramEnd"/>
      <w:r w:rsidR="00906894">
        <w:rPr>
          <w:rFonts w:ascii="Times New Roman" w:eastAsia="Times New Roman" w:hAnsi="Times New Roman" w:cs="Times New Roman"/>
          <w:sz w:val="24"/>
          <w:szCs w:val="24"/>
          <w:lang w:eastAsia="ru-RU"/>
        </w:rPr>
        <w:t xml:space="preserve"> также нужно ознакомиться;</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–выписка о кадастровой стоимости объекта недвижимости тре</w:t>
      </w:r>
      <w:r w:rsidR="00906894">
        <w:rPr>
          <w:rFonts w:ascii="Times New Roman" w:eastAsia="Times New Roman" w:hAnsi="Times New Roman" w:cs="Times New Roman"/>
          <w:sz w:val="24"/>
          <w:szCs w:val="24"/>
          <w:lang w:eastAsia="ru-RU"/>
        </w:rPr>
        <w:t>буется для определения размера</w:t>
      </w:r>
      <w:r w:rsidRPr="004A69B2">
        <w:rPr>
          <w:rFonts w:ascii="Times New Roman" w:eastAsia="Times New Roman" w:hAnsi="Times New Roman" w:cs="Times New Roman"/>
          <w:sz w:val="24"/>
          <w:szCs w:val="24"/>
          <w:lang w:eastAsia="ru-RU"/>
        </w:rPr>
        <w:t xml:space="preserve"> налога на имущество (в том числе на земельный участок). Кадастровая стоимость объекта достаточно часто меняется. От неё зависит сумма налога на имущество, а в некоторых ситуациях и сумма НДФЛ. Узнав стоимость, всегда можно посчитать размер налога на принадлежащий или приобретаемый объект;</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–выписка о переходе прав на объект недвижимости. Эта выписка содержит сведения о переходе прав на конкретный объект и каждом</w:t>
      </w:r>
      <w:r w:rsidR="00906894">
        <w:rPr>
          <w:rFonts w:ascii="Times New Roman" w:eastAsia="Times New Roman" w:hAnsi="Times New Roman" w:cs="Times New Roman"/>
          <w:sz w:val="24"/>
          <w:szCs w:val="24"/>
          <w:lang w:eastAsia="ru-RU"/>
        </w:rPr>
        <w:t xml:space="preserve"> предыдущем и последнем </w:t>
      </w:r>
      <w:r w:rsidRPr="004A69B2">
        <w:rPr>
          <w:rFonts w:ascii="Times New Roman" w:eastAsia="Times New Roman" w:hAnsi="Times New Roman" w:cs="Times New Roman"/>
          <w:sz w:val="24"/>
          <w:szCs w:val="24"/>
          <w:lang w:eastAsia="ru-RU"/>
        </w:rPr>
        <w:t>правообладателе.</w:t>
      </w:r>
    </w:p>
    <w:p w:rsidR="004A69B2" w:rsidRPr="004A69B2"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Выписка (в зависимости от ее вида) может содержать и план объекта. А план помещения представит актуальность планировки квартиры.</w:t>
      </w:r>
    </w:p>
    <w:p w:rsidR="00906894" w:rsidRDefault="004A69B2" w:rsidP="004A69B2">
      <w:pPr>
        <w:spacing w:after="0" w:line="240" w:lineRule="auto"/>
        <w:ind w:firstLine="709"/>
        <w:jc w:val="both"/>
        <w:rPr>
          <w:rFonts w:ascii="Times New Roman" w:eastAsia="Times New Roman" w:hAnsi="Times New Roman" w:cs="Times New Roman"/>
          <w:sz w:val="24"/>
          <w:szCs w:val="24"/>
          <w:lang w:eastAsia="ru-RU"/>
        </w:rPr>
      </w:pPr>
      <w:r w:rsidRPr="004A69B2">
        <w:rPr>
          <w:rFonts w:ascii="Times New Roman" w:eastAsia="Times New Roman" w:hAnsi="Times New Roman" w:cs="Times New Roman"/>
          <w:sz w:val="24"/>
          <w:szCs w:val="24"/>
          <w:lang w:eastAsia="ru-RU"/>
        </w:rPr>
        <w:t>Иногда мы сталкиваемся с ситуациями, когда сделка с недвижимостью совершается с обманом покупателей. М</w:t>
      </w:r>
      <w:r w:rsidR="00906894">
        <w:rPr>
          <w:rFonts w:ascii="Times New Roman" w:eastAsia="Times New Roman" w:hAnsi="Times New Roman" w:cs="Times New Roman"/>
          <w:sz w:val="24"/>
          <w:szCs w:val="24"/>
          <w:lang w:eastAsia="ru-RU"/>
        </w:rPr>
        <w:t>ошенники подделывают документы</w:t>
      </w:r>
      <w:r w:rsidRPr="004A69B2">
        <w:rPr>
          <w:rFonts w:ascii="Times New Roman" w:eastAsia="Times New Roman" w:hAnsi="Times New Roman" w:cs="Times New Roman"/>
          <w:sz w:val="24"/>
          <w:szCs w:val="24"/>
          <w:lang w:eastAsia="ru-RU"/>
        </w:rPr>
        <w:t xml:space="preserve"> или выдают жилье за свою собственность. Единственным документом, который подтверждает права законного владельца, и является </w:t>
      </w:r>
      <w:r w:rsidRPr="002F4E11">
        <w:rPr>
          <w:rFonts w:ascii="Times New Roman" w:eastAsia="Times New Roman" w:hAnsi="Times New Roman" w:cs="Times New Roman"/>
          <w:b/>
          <w:sz w:val="24"/>
          <w:szCs w:val="24"/>
          <w:lang w:eastAsia="ru-RU"/>
        </w:rPr>
        <w:t>выписка из ЕГРН</w:t>
      </w:r>
      <w:r w:rsidRPr="004A69B2">
        <w:rPr>
          <w:rFonts w:ascii="Times New Roman" w:eastAsia="Times New Roman" w:hAnsi="Times New Roman" w:cs="Times New Roman"/>
          <w:sz w:val="24"/>
          <w:szCs w:val="24"/>
          <w:lang w:eastAsia="ru-RU"/>
        </w:rPr>
        <w:t xml:space="preserve">. </w:t>
      </w:r>
    </w:p>
    <w:p w:rsidR="00307B1F" w:rsidRPr="004A69B2" w:rsidRDefault="004A69B2" w:rsidP="004A69B2">
      <w:pPr>
        <w:spacing w:after="0" w:line="240" w:lineRule="auto"/>
        <w:ind w:firstLine="709"/>
        <w:jc w:val="both"/>
        <w:rPr>
          <w:rFonts w:ascii="Times New Roman" w:hAnsi="Times New Roman" w:cs="Times New Roman"/>
          <w:sz w:val="24"/>
          <w:szCs w:val="24"/>
        </w:rPr>
      </w:pPr>
      <w:r w:rsidRPr="004A69B2">
        <w:rPr>
          <w:rFonts w:ascii="Times New Roman" w:eastAsia="Times New Roman" w:hAnsi="Times New Roman" w:cs="Times New Roman"/>
          <w:sz w:val="24"/>
          <w:szCs w:val="24"/>
          <w:lang w:eastAsia="ru-RU"/>
        </w:rPr>
        <w:t>Получив ее, вы будете знать о всех юридических нюансах, связанных с недвижимостью, – историю владельцев, текуще</w:t>
      </w:r>
      <w:bookmarkStart w:id="0" w:name="_GoBack"/>
      <w:bookmarkEnd w:id="0"/>
      <w:r w:rsidRPr="004A69B2">
        <w:rPr>
          <w:rFonts w:ascii="Times New Roman" w:eastAsia="Times New Roman" w:hAnsi="Times New Roman" w:cs="Times New Roman"/>
          <w:sz w:val="24"/>
          <w:szCs w:val="24"/>
          <w:lang w:eastAsia="ru-RU"/>
        </w:rPr>
        <w:t>го собственника, характеристики жилой площади, обременения, кадастровую стоимость и другую достоверную информацию.</w:t>
      </w:r>
    </w:p>
    <w:p w:rsidR="00307B1F" w:rsidRPr="008E5497" w:rsidRDefault="00307B1F" w:rsidP="00307B1F">
      <w:pPr>
        <w:tabs>
          <w:tab w:val="left" w:pos="426"/>
        </w:tabs>
        <w:jc w:val="both"/>
        <w:rPr>
          <w:rFonts w:ascii="Segoe UI" w:hAnsi="Segoe UI" w:cs="Segoe UI"/>
          <w:b/>
          <w:noProof/>
          <w:color w:val="548DD4"/>
          <w:lang w:eastAsia="sk-SK"/>
        </w:rPr>
      </w:pPr>
      <w:r w:rsidRPr="004A69B2">
        <w:rPr>
          <w:rFonts w:ascii="Times New Roman" w:hAnsi="Times New Roman" w:cs="Times New Roman"/>
          <w:b/>
          <w:noProof/>
          <w:color w:val="548DD4"/>
          <w:sz w:val="24"/>
          <w:szCs w:val="24"/>
          <w:lang w:eastAsia="sk-SK"/>
        </w:rPr>
        <w:t>__________________________________________________________</w:t>
      </w:r>
      <w:r w:rsidRPr="008E5497">
        <w:rPr>
          <w:rFonts w:ascii="Segoe UI" w:hAnsi="Segoe UI" w:cs="Segoe UI"/>
          <w:b/>
          <w:noProof/>
          <w:color w:val="548DD4"/>
          <w:lang w:eastAsia="sk-SK"/>
        </w:rPr>
        <w:t>___________________________________</w:t>
      </w:r>
    </w:p>
    <w:p w:rsidR="00307B1F" w:rsidRDefault="005671F1" w:rsidP="00307B1F">
      <w:pPr>
        <w:jc w:val="right"/>
        <w:rPr>
          <w:rFonts w:ascii="Segoe UI" w:hAnsi="Segoe UI" w:cs="Segoe UI"/>
          <w:b/>
          <w:noProof/>
          <w:color w:val="548DD4"/>
          <w:sz w:val="24"/>
          <w:szCs w:val="24"/>
          <w:lang w:eastAsia="sk-SK"/>
        </w:rPr>
      </w:pPr>
      <w:r>
        <w:rPr>
          <w:rFonts w:ascii="Segoe UI" w:hAnsi="Segoe UI" w:cs="Segoe UI"/>
          <w:b/>
          <w:noProof/>
          <w:color w:val="548DD4"/>
          <w:sz w:val="24"/>
          <w:szCs w:val="24"/>
          <w:lang w:eastAsia="sk-SK"/>
        </w:rPr>
        <w:t xml:space="preserve">Межмуниципальный Бийский отдел </w:t>
      </w:r>
      <w:r w:rsidR="00307B1F">
        <w:rPr>
          <w:rFonts w:ascii="Segoe UI" w:hAnsi="Segoe UI" w:cs="Segoe UI"/>
          <w:b/>
          <w:noProof/>
          <w:color w:val="548DD4"/>
          <w:sz w:val="24"/>
          <w:szCs w:val="24"/>
          <w:lang w:eastAsia="sk-SK"/>
        </w:rPr>
        <w:t>Управлени</w:t>
      </w:r>
      <w:r>
        <w:rPr>
          <w:rFonts w:ascii="Segoe UI" w:hAnsi="Segoe UI" w:cs="Segoe UI"/>
          <w:b/>
          <w:noProof/>
          <w:color w:val="548DD4"/>
          <w:sz w:val="24"/>
          <w:szCs w:val="24"/>
          <w:lang w:eastAsia="sk-SK"/>
        </w:rPr>
        <w:t>я</w:t>
      </w:r>
      <w:r w:rsidR="00307B1F">
        <w:rPr>
          <w:rFonts w:ascii="Segoe UI" w:hAnsi="Segoe UI" w:cs="Segoe UI"/>
          <w:b/>
          <w:noProof/>
          <w:color w:val="548DD4"/>
          <w:sz w:val="24"/>
          <w:szCs w:val="24"/>
          <w:lang w:eastAsia="sk-SK"/>
        </w:rPr>
        <w:t xml:space="preserve"> Росреестра по Алтайскому краю</w:t>
      </w:r>
    </w:p>
    <w:sectPr w:rsidR="00307B1F" w:rsidSect="00307B1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2"/>
  </w:compat>
  <w:rsids>
    <w:rsidRoot w:val="00B36B64"/>
    <w:rsid w:val="00074A9F"/>
    <w:rsid w:val="000D7A01"/>
    <w:rsid w:val="00193A88"/>
    <w:rsid w:val="00277015"/>
    <w:rsid w:val="002F4E11"/>
    <w:rsid w:val="00307B1F"/>
    <w:rsid w:val="004A69B2"/>
    <w:rsid w:val="005671F1"/>
    <w:rsid w:val="008546A4"/>
    <w:rsid w:val="008D5BF3"/>
    <w:rsid w:val="00906894"/>
    <w:rsid w:val="00B15F1E"/>
    <w:rsid w:val="00B36B64"/>
    <w:rsid w:val="00EF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015"/>
    <w:rPr>
      <w:rFonts w:ascii="Tahoma" w:hAnsi="Tahoma" w:cs="Tahoma"/>
      <w:sz w:val="16"/>
      <w:szCs w:val="16"/>
    </w:rPr>
  </w:style>
  <w:style w:type="character" w:styleId="a5">
    <w:name w:val="Hyperlink"/>
    <w:uiPriority w:val="99"/>
    <w:semiHidden/>
    <w:unhideWhenUsed/>
    <w:rsid w:val="00277015"/>
    <w:rPr>
      <w:color w:val="0000FF"/>
      <w:u w:val="single"/>
    </w:rPr>
  </w:style>
  <w:style w:type="paragraph" w:styleId="a6">
    <w:name w:val="Normal (Web)"/>
    <w:basedOn w:val="a"/>
    <w:uiPriority w:val="99"/>
    <w:semiHidden/>
    <w:unhideWhenUsed/>
    <w:rsid w:val="00277015"/>
    <w:pPr>
      <w:spacing w:after="96"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07B1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015"/>
    <w:rPr>
      <w:rFonts w:ascii="Tahoma" w:hAnsi="Tahoma" w:cs="Tahoma"/>
      <w:sz w:val="16"/>
      <w:szCs w:val="16"/>
    </w:rPr>
  </w:style>
  <w:style w:type="character" w:styleId="a5">
    <w:name w:val="Hyperlink"/>
    <w:uiPriority w:val="99"/>
    <w:semiHidden/>
    <w:unhideWhenUsed/>
    <w:rsid w:val="00277015"/>
    <w:rPr>
      <w:color w:val="0000FF"/>
      <w:u w:val="single"/>
    </w:rPr>
  </w:style>
  <w:style w:type="paragraph" w:styleId="a6">
    <w:name w:val="Normal (Web)"/>
    <w:basedOn w:val="a"/>
    <w:uiPriority w:val="99"/>
    <w:semiHidden/>
    <w:unhideWhenUsed/>
    <w:rsid w:val="00277015"/>
    <w:pPr>
      <w:spacing w:after="96"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07B1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05552">
      <w:bodyDiv w:val="1"/>
      <w:marLeft w:val="0"/>
      <w:marRight w:val="0"/>
      <w:marTop w:val="0"/>
      <w:marBottom w:val="0"/>
      <w:divBdr>
        <w:top w:val="none" w:sz="0" w:space="0" w:color="auto"/>
        <w:left w:val="none" w:sz="0" w:space="0" w:color="auto"/>
        <w:bottom w:val="none" w:sz="0" w:space="0" w:color="auto"/>
        <w:right w:val="none" w:sz="0" w:space="0" w:color="auto"/>
      </w:divBdr>
    </w:div>
    <w:div w:id="1635452084">
      <w:bodyDiv w:val="1"/>
      <w:marLeft w:val="0"/>
      <w:marRight w:val="0"/>
      <w:marTop w:val="0"/>
      <w:marBottom w:val="0"/>
      <w:divBdr>
        <w:top w:val="none" w:sz="0" w:space="0" w:color="auto"/>
        <w:left w:val="none" w:sz="0" w:space="0" w:color="auto"/>
        <w:bottom w:val="none" w:sz="0" w:space="0" w:color="auto"/>
        <w:right w:val="none" w:sz="0" w:space="0" w:color="auto"/>
      </w:divBdr>
    </w:div>
    <w:div w:id="1917742234">
      <w:bodyDiv w:val="1"/>
      <w:marLeft w:val="0"/>
      <w:marRight w:val="0"/>
      <w:marTop w:val="0"/>
      <w:marBottom w:val="0"/>
      <w:divBdr>
        <w:top w:val="none" w:sz="0" w:space="0" w:color="auto"/>
        <w:left w:val="none" w:sz="0" w:space="0" w:color="auto"/>
        <w:bottom w:val="none" w:sz="0" w:space="0" w:color="auto"/>
        <w:right w:val="none" w:sz="0" w:space="0" w:color="auto"/>
      </w:divBdr>
      <w:divsChild>
        <w:div w:id="740181399">
          <w:marLeft w:val="0"/>
          <w:marRight w:val="0"/>
          <w:marTop w:val="0"/>
          <w:marBottom w:val="0"/>
          <w:divBdr>
            <w:top w:val="none" w:sz="0" w:space="0" w:color="auto"/>
            <w:left w:val="none" w:sz="0" w:space="0" w:color="auto"/>
            <w:bottom w:val="none" w:sz="0" w:space="0" w:color="auto"/>
            <w:right w:val="none" w:sz="0" w:space="0" w:color="auto"/>
          </w:divBdr>
          <w:divsChild>
            <w:div w:id="153643183">
              <w:marLeft w:val="0"/>
              <w:marRight w:val="0"/>
              <w:marTop w:val="240"/>
              <w:marBottom w:val="0"/>
              <w:divBdr>
                <w:top w:val="none" w:sz="0" w:space="0" w:color="auto"/>
                <w:left w:val="none" w:sz="0" w:space="0" w:color="auto"/>
                <w:bottom w:val="none" w:sz="0" w:space="0" w:color="auto"/>
                <w:right w:val="none" w:sz="0" w:space="0" w:color="auto"/>
              </w:divBdr>
              <w:divsChild>
                <w:div w:id="1735660609">
                  <w:marLeft w:val="0"/>
                  <w:marRight w:val="0"/>
                  <w:marTop w:val="600"/>
                  <w:marBottom w:val="600"/>
                  <w:divBdr>
                    <w:top w:val="none" w:sz="0" w:space="0" w:color="auto"/>
                    <w:left w:val="none" w:sz="0" w:space="0" w:color="auto"/>
                    <w:bottom w:val="none" w:sz="0" w:space="0" w:color="auto"/>
                    <w:right w:val="none" w:sz="0" w:space="0" w:color="auto"/>
                  </w:divBdr>
                  <w:divsChild>
                    <w:div w:id="7084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Слободянник Юлия Олеговна</dc:creator>
  <cp:keywords/>
  <dc:description/>
  <cp:lastModifiedBy>r22tlm06111984</cp:lastModifiedBy>
  <cp:revision>8</cp:revision>
  <dcterms:created xsi:type="dcterms:W3CDTF">2022-02-25T08:37:00Z</dcterms:created>
  <dcterms:modified xsi:type="dcterms:W3CDTF">2022-03-14T02:03:00Z</dcterms:modified>
</cp:coreProperties>
</file>