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90" w:rsidRDefault="008A462B">
      <w:pPr>
        <w:spacing w:after="312" w:line="242" w:lineRule="auto"/>
        <w:ind w:left="10" w:right="0" w:firstLine="691"/>
        <w:jc w:val="left"/>
      </w:pPr>
      <w:r>
        <w:rPr>
          <w:sz w:val="30"/>
        </w:rPr>
        <w:t>Что подразумевается в антикоррупционном законодательстве под понятиями «</w:t>
      </w:r>
      <w:r>
        <w:rPr>
          <w:sz w:val="30"/>
        </w:rPr>
        <w:t>конфликт интересов»</w:t>
      </w:r>
      <w:r>
        <w:rPr>
          <w:sz w:val="30"/>
        </w:rPr>
        <w:t xml:space="preserve"> и  «л</w:t>
      </w:r>
      <w:r>
        <w:rPr>
          <w:sz w:val="30"/>
        </w:rPr>
        <w:t>ичная заинтересованность»</w:t>
      </w:r>
      <w:bookmarkStart w:id="0" w:name="_GoBack"/>
      <w:bookmarkEnd w:id="0"/>
    </w:p>
    <w:p w:rsidR="00E73F90" w:rsidRDefault="008A462B">
      <w:pPr>
        <w:ind w:left="14" w:right="4"/>
      </w:pPr>
      <w:r>
        <w:t>Статья 10 Федерального закона от 25.12.2008 N2 273-ФЗ «О противодействии коррупции» определяет такие понятие как «конфликт интересов» и «личная заинтересованность».</w:t>
      </w:r>
    </w:p>
    <w:p w:rsidR="00E73F90" w:rsidRDefault="008A462B">
      <w:pPr>
        <w:ind w:left="14" w:right="4"/>
      </w:pPr>
      <w:r>
        <w:t>Под конфликтом интересов понимается ситуация, при которой личная заинтересованность (прямая</w:t>
      </w:r>
      <w:r>
        <w:t xml:space="preserve"> или косвенная) лица, замещающего должность, замещение которой предусматривает обязанность принимать меры по предотвращению и урегулированию</w:t>
      </w:r>
      <w:r>
        <w:t xml:space="preserve"> конфликта интересов, влияет или может повлиять на надлежащее, объективное и беспристрастное исполнение им должностн</w:t>
      </w:r>
      <w:r>
        <w:t>ых (служебных) обязанностей (осуществление полномочий).</w:t>
      </w:r>
    </w:p>
    <w:p w:rsidR="00E73F90" w:rsidRDefault="008A462B">
      <w:pPr>
        <w:spacing w:after="45"/>
        <w:ind w:left="14" w:right="4"/>
      </w:pPr>
      <w:r>
        <w:t xml:space="preserve">Под личной заинтересованностью понимается возможность получения доходов в виде денег, иного имущества, услуг имущественного характера, результатов выполненных работ или каких-либо выгод (преимуществ) </w:t>
      </w:r>
      <w:r>
        <w:t>должностным лицом или его родственниками.</w:t>
      </w:r>
    </w:p>
    <w:p w:rsidR="00E73F90" w:rsidRDefault="008A462B">
      <w:pPr>
        <w:ind w:left="14" w:right="4"/>
      </w:pPr>
      <w:r>
        <w:t>Конфликт интересов возникает при наличии личной заинтересованности чиновника или муниципального работника в получении выгод в процессе выполнения функциональных обязанностей.</w:t>
      </w:r>
    </w:p>
    <w:p w:rsidR="00E73F90" w:rsidRDefault="008A462B">
      <w:pPr>
        <w:ind w:left="14" w:right="4"/>
      </w:pPr>
      <w:r>
        <w:t>Государственные и муниципальные служащи</w:t>
      </w:r>
      <w:r>
        <w:t>е обязаны принимать меры по предотвращению и урегулированию конфликта интересов, путем уведомления об этом работодателя.</w:t>
      </w:r>
    </w:p>
    <w:p w:rsidR="00E73F90" w:rsidRDefault="008A462B">
      <w:pPr>
        <w:ind w:left="14" w:right="4"/>
      </w:pPr>
      <w:r>
        <w:t>В свою очередь работодатель обязан принять меры по предотвращению или урегулированию конфликта интересов.</w:t>
      </w:r>
    </w:p>
    <w:p w:rsidR="00E73F90" w:rsidRDefault="008A462B">
      <w:pPr>
        <w:ind w:left="14" w:right="4"/>
      </w:pPr>
      <w:r>
        <w:t>Предотвращение или урегулиров</w:t>
      </w:r>
      <w:r>
        <w:t xml:space="preserve">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</w:t>
      </w:r>
      <w:r>
        <w:t>его от выгоды, явившейся причиной возникновения конфликта интересов.</w:t>
      </w:r>
    </w:p>
    <w:p w:rsidR="00E73F90" w:rsidRDefault="008A462B">
      <w:pPr>
        <w:spacing w:after="270"/>
        <w:ind w:left="14" w:right="4"/>
      </w:pPr>
      <w:r>
        <w:t>Непринятие должностным лицом мер по предотвращению или урегулированию конфликта интересов является правонарушением, влекущим увольнение.</w:t>
      </w:r>
    </w:p>
    <w:p w:rsidR="00E73F90" w:rsidRDefault="008A462B">
      <w:pPr>
        <w:ind w:left="14" w:right="4" w:firstLine="0"/>
      </w:pPr>
      <w:r>
        <w:t>Помощник прокурора Бийского района Терешкина Т.А</w:t>
      </w:r>
      <w:r>
        <w:t>.</w:t>
      </w:r>
    </w:p>
    <w:sectPr w:rsidR="00E73F90">
      <w:pgSz w:w="11680" w:h="16660"/>
      <w:pgMar w:top="1440" w:right="960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90"/>
    <w:rsid w:val="008A462B"/>
    <w:rsid w:val="00E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8B8B"/>
  <w15:docId w15:val="{F6E135DC-D2D6-428B-90BA-794586B6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9" w:lineRule="auto"/>
      <w:ind w:left="5" w:right="19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Татьяна Александровна</dc:creator>
  <cp:keywords/>
  <cp:lastModifiedBy>Терешкина Татьяна Александровна</cp:lastModifiedBy>
  <cp:revision>2</cp:revision>
  <dcterms:created xsi:type="dcterms:W3CDTF">2022-12-18T12:33:00Z</dcterms:created>
  <dcterms:modified xsi:type="dcterms:W3CDTF">2022-12-18T12:33:00Z</dcterms:modified>
</cp:coreProperties>
</file>