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0B5" w:rsidRDefault="00D870B5">
      <w:pPr>
        <w:jc w:val="center"/>
        <w:rPr>
          <w:b/>
          <w:sz w:val="24"/>
        </w:rPr>
      </w:pPr>
    </w:p>
    <w:p w:rsidR="00D870B5" w:rsidRDefault="00D870B5">
      <w:pPr>
        <w:jc w:val="center"/>
        <w:rPr>
          <w:b/>
          <w:sz w:val="24"/>
        </w:rPr>
      </w:pPr>
    </w:p>
    <w:p w:rsidR="00D97F6A" w:rsidRDefault="00C12285" w:rsidP="0082478B">
      <w:pPr>
        <w:jc w:val="center"/>
        <w:rPr>
          <w:b/>
          <w:sz w:val="24"/>
        </w:rPr>
      </w:pPr>
      <w:r>
        <w:rPr>
          <w:b/>
          <w:sz w:val="24"/>
        </w:rPr>
        <w:t>АДМИНИСТРАЦИ</w:t>
      </w:r>
      <w:r w:rsidR="0082478B">
        <w:rPr>
          <w:b/>
          <w:sz w:val="24"/>
        </w:rPr>
        <w:t>Я</w:t>
      </w:r>
    </w:p>
    <w:p w:rsidR="0082478B" w:rsidRDefault="00C12285">
      <w:pPr>
        <w:jc w:val="center"/>
        <w:rPr>
          <w:b/>
          <w:sz w:val="24"/>
        </w:rPr>
      </w:pPr>
      <w:r>
        <w:rPr>
          <w:b/>
          <w:sz w:val="24"/>
        </w:rPr>
        <w:t xml:space="preserve"> М</w:t>
      </w:r>
      <w:r w:rsidR="00002EB7">
        <w:rPr>
          <w:b/>
          <w:sz w:val="24"/>
        </w:rPr>
        <w:t>АЛОУГРЕНЕВСКОГО СЕЛЬСОВЕТА</w:t>
      </w:r>
    </w:p>
    <w:p w:rsidR="00002EB7" w:rsidRDefault="00002EB7">
      <w:pPr>
        <w:jc w:val="center"/>
        <w:rPr>
          <w:b/>
          <w:sz w:val="24"/>
        </w:rPr>
      </w:pPr>
      <w:r>
        <w:rPr>
          <w:b/>
          <w:sz w:val="24"/>
        </w:rPr>
        <w:t>БИЙСКОГО РАЙОНА АЛТАЙСКОГО КРАЯ</w:t>
      </w:r>
    </w:p>
    <w:p w:rsidR="00002EB7" w:rsidRDefault="00002EB7">
      <w:pPr>
        <w:jc w:val="center"/>
        <w:rPr>
          <w:b/>
          <w:sz w:val="24"/>
        </w:rPr>
      </w:pPr>
    </w:p>
    <w:p w:rsidR="00002EB7" w:rsidRDefault="00002EB7">
      <w:pPr>
        <w:jc w:val="center"/>
        <w:rPr>
          <w:b/>
          <w:sz w:val="24"/>
        </w:rPr>
      </w:pPr>
    </w:p>
    <w:p w:rsidR="0082478B" w:rsidRDefault="0082478B" w:rsidP="0082478B">
      <w:pPr>
        <w:jc w:val="center"/>
        <w:rPr>
          <w:b/>
          <w:sz w:val="24"/>
        </w:rPr>
      </w:pPr>
      <w:r>
        <w:rPr>
          <w:b/>
          <w:sz w:val="24"/>
        </w:rPr>
        <w:t>ПОСТАНОВЛЕНИЕ</w:t>
      </w:r>
    </w:p>
    <w:p w:rsidR="0082478B" w:rsidRDefault="0082478B">
      <w:pPr>
        <w:jc w:val="center"/>
        <w:rPr>
          <w:b/>
          <w:sz w:val="24"/>
        </w:rPr>
      </w:pPr>
    </w:p>
    <w:p w:rsidR="00D870B5" w:rsidRDefault="00D870B5">
      <w:pPr>
        <w:jc w:val="center"/>
        <w:rPr>
          <w:b/>
        </w:rPr>
      </w:pPr>
    </w:p>
    <w:p w:rsidR="00D870B5" w:rsidRDefault="00D870B5">
      <w:pPr>
        <w:jc w:val="center"/>
        <w:rPr>
          <w:b/>
        </w:rPr>
      </w:pPr>
    </w:p>
    <w:p w:rsidR="00D870B5" w:rsidRDefault="0082478B">
      <w:pPr>
        <w:jc w:val="both"/>
        <w:rPr>
          <w:sz w:val="24"/>
          <w:u w:val="single"/>
        </w:rPr>
      </w:pPr>
      <w:r>
        <w:rPr>
          <w:sz w:val="24"/>
        </w:rPr>
        <w:t>от 0</w:t>
      </w:r>
      <w:r w:rsidR="000D372E">
        <w:rPr>
          <w:sz w:val="24"/>
        </w:rPr>
        <w:t>9</w:t>
      </w:r>
      <w:r w:rsidR="005A7B78">
        <w:rPr>
          <w:sz w:val="24"/>
        </w:rPr>
        <w:t>.</w:t>
      </w:r>
      <w:r>
        <w:rPr>
          <w:sz w:val="24"/>
        </w:rPr>
        <w:t>11</w:t>
      </w:r>
      <w:r w:rsidR="005A7B78">
        <w:rPr>
          <w:sz w:val="24"/>
        </w:rPr>
        <w:t xml:space="preserve">.2023                                                                                                                           </w:t>
      </w:r>
      <w:r w:rsidR="005A7B78">
        <w:rPr>
          <w:sz w:val="24"/>
          <w:u w:val="single"/>
        </w:rPr>
        <w:t>№</w:t>
      </w:r>
      <w:r>
        <w:rPr>
          <w:sz w:val="24"/>
          <w:u w:val="single"/>
        </w:rPr>
        <w:t>4</w:t>
      </w:r>
      <w:r w:rsidR="000D372E">
        <w:rPr>
          <w:sz w:val="24"/>
          <w:u w:val="single"/>
        </w:rPr>
        <w:t>7</w:t>
      </w:r>
      <w:bookmarkStart w:id="0" w:name="_GoBack"/>
      <w:bookmarkEnd w:id="0"/>
    </w:p>
    <w:p w:rsidR="0082478B" w:rsidRDefault="0082478B">
      <w:pPr>
        <w:jc w:val="both"/>
        <w:rPr>
          <w:sz w:val="24"/>
          <w:u w:val="single"/>
        </w:rPr>
      </w:pPr>
    </w:p>
    <w:p w:rsidR="00D870B5" w:rsidRDefault="00D870B5">
      <w:pPr>
        <w:jc w:val="both"/>
        <w:rPr>
          <w:sz w:val="24"/>
        </w:rPr>
      </w:pPr>
    </w:p>
    <w:p w:rsidR="00D870B5" w:rsidRPr="00002EB7" w:rsidRDefault="005A7B78">
      <w:pPr>
        <w:jc w:val="center"/>
        <w:rPr>
          <w:sz w:val="24"/>
          <w:szCs w:val="24"/>
        </w:rPr>
      </w:pPr>
      <w:r>
        <w:rPr>
          <w:b/>
          <w:sz w:val="24"/>
        </w:rPr>
        <w:t>Об утверждении Порядка</w:t>
      </w:r>
      <w:r w:rsidR="00002EB7">
        <w:rPr>
          <w:b/>
          <w:sz w:val="24"/>
        </w:rPr>
        <w:t xml:space="preserve"> использования</w:t>
      </w:r>
      <w:r>
        <w:t xml:space="preserve"> </w:t>
      </w:r>
      <w:r>
        <w:rPr>
          <w:b/>
          <w:sz w:val="24"/>
        </w:rPr>
        <w:t>юридическими лицами и населением объектов спорта находящихся в муниципальной собственности муниципального образования</w:t>
      </w:r>
      <w:r>
        <w:t xml:space="preserve"> </w:t>
      </w:r>
      <w:r w:rsidR="00002EB7" w:rsidRPr="00002EB7">
        <w:rPr>
          <w:b/>
          <w:sz w:val="24"/>
          <w:szCs w:val="24"/>
        </w:rPr>
        <w:t>Малоугреневский сельсовет Бийского района Алтайского края</w:t>
      </w:r>
    </w:p>
    <w:p w:rsidR="00D870B5" w:rsidRPr="00002EB7" w:rsidRDefault="00D870B5">
      <w:pPr>
        <w:jc w:val="center"/>
        <w:rPr>
          <w:sz w:val="24"/>
          <w:szCs w:val="24"/>
        </w:rPr>
      </w:pPr>
    </w:p>
    <w:p w:rsidR="00D870B5" w:rsidRDefault="005A7B78">
      <w:pPr>
        <w:ind w:right="-143" w:firstLine="709"/>
        <w:jc w:val="both"/>
        <w:rPr>
          <w:sz w:val="24"/>
        </w:rPr>
      </w:pPr>
      <w:r>
        <w:rPr>
          <w:sz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Российской Федерации от 04.12.2007 № 329-ФЗ «О физической культуре и спорте в Российской Федерации», руководствуясь Уставом муниципального образования </w:t>
      </w:r>
      <w:r w:rsidR="00002EB7">
        <w:rPr>
          <w:sz w:val="24"/>
        </w:rPr>
        <w:t>Малоугреневский сельсовет Бийского района Алтайского края</w:t>
      </w:r>
      <w:r>
        <w:rPr>
          <w:sz w:val="24"/>
        </w:rPr>
        <w:t>,</w:t>
      </w:r>
    </w:p>
    <w:p w:rsidR="00D870B5" w:rsidRDefault="00D870B5">
      <w:pPr>
        <w:ind w:right="-143" w:firstLine="709"/>
        <w:jc w:val="both"/>
        <w:rPr>
          <w:sz w:val="24"/>
        </w:rPr>
      </w:pPr>
    </w:p>
    <w:p w:rsidR="00D870B5" w:rsidRDefault="005A7B78">
      <w:pPr>
        <w:pStyle w:val="ConsPlusNormal"/>
        <w:widowControl/>
        <w:ind w:firstLine="540"/>
        <w:jc w:val="both"/>
        <w:rPr>
          <w:rFonts w:ascii="Times New Roman" w:hAnsi="Times New Roman"/>
          <w:b/>
          <w:sz w:val="24"/>
        </w:rPr>
      </w:pPr>
      <w:r>
        <w:rPr>
          <w:rFonts w:ascii="Times New Roman" w:hAnsi="Times New Roman"/>
          <w:b/>
          <w:sz w:val="24"/>
        </w:rPr>
        <w:t>постановляю:</w:t>
      </w:r>
    </w:p>
    <w:p w:rsidR="00D870B5" w:rsidRDefault="00D870B5">
      <w:pPr>
        <w:pStyle w:val="ConsPlusNormal"/>
        <w:widowControl/>
        <w:ind w:firstLine="540"/>
        <w:jc w:val="both"/>
        <w:rPr>
          <w:rFonts w:ascii="Times New Roman" w:hAnsi="Times New Roman"/>
          <w:b/>
          <w:sz w:val="24"/>
        </w:rPr>
      </w:pPr>
    </w:p>
    <w:p w:rsidR="00D870B5" w:rsidRDefault="00C12285" w:rsidP="00C12285">
      <w:pPr>
        <w:pStyle w:val="ad"/>
        <w:tabs>
          <w:tab w:val="left" w:pos="9539"/>
        </w:tabs>
        <w:spacing w:line="360" w:lineRule="auto"/>
        <w:ind w:left="0" w:right="-1" w:firstLine="567"/>
        <w:jc w:val="both"/>
        <w:rPr>
          <w:sz w:val="24"/>
        </w:rPr>
      </w:pPr>
      <w:r>
        <w:rPr>
          <w:sz w:val="24"/>
        </w:rPr>
        <w:t xml:space="preserve">1. </w:t>
      </w:r>
      <w:r w:rsidR="005A7B78">
        <w:rPr>
          <w:sz w:val="24"/>
        </w:rPr>
        <w:t xml:space="preserve">Утвердить </w:t>
      </w:r>
      <w:r>
        <w:rPr>
          <w:sz w:val="24"/>
        </w:rPr>
        <w:t xml:space="preserve">Порядок </w:t>
      </w:r>
      <w:r>
        <w:t>использования</w:t>
      </w:r>
      <w:r w:rsidR="005A7B78">
        <w:rPr>
          <w:sz w:val="24"/>
        </w:rPr>
        <w:t xml:space="preserve"> юридическими лицами и населением объектов спорта, находящихся в муниципальной собственности муниципального образования</w:t>
      </w:r>
      <w:r w:rsidR="005A7B78">
        <w:t xml:space="preserve"> </w:t>
      </w:r>
      <w:r w:rsidR="00002EB7">
        <w:t>Малоугреневский сельсовет Бийского</w:t>
      </w:r>
      <w:r w:rsidR="005A7B78">
        <w:rPr>
          <w:sz w:val="24"/>
        </w:rPr>
        <w:t xml:space="preserve"> района</w:t>
      </w:r>
      <w:r w:rsidR="00002EB7">
        <w:rPr>
          <w:sz w:val="24"/>
        </w:rPr>
        <w:t xml:space="preserve"> Алтайского края</w:t>
      </w:r>
      <w:r w:rsidR="005A7B78">
        <w:rPr>
          <w:sz w:val="24"/>
        </w:rPr>
        <w:t>, согласно приложению.</w:t>
      </w:r>
    </w:p>
    <w:p w:rsidR="00C12285" w:rsidRDefault="00C12285" w:rsidP="00C12285">
      <w:pPr>
        <w:pStyle w:val="ad"/>
        <w:tabs>
          <w:tab w:val="left" w:pos="9539"/>
        </w:tabs>
        <w:spacing w:line="360" w:lineRule="auto"/>
        <w:ind w:left="0" w:right="-1" w:firstLine="567"/>
        <w:jc w:val="both"/>
        <w:rPr>
          <w:sz w:val="24"/>
        </w:rPr>
      </w:pPr>
      <w:r>
        <w:rPr>
          <w:sz w:val="24"/>
        </w:rPr>
        <w:t xml:space="preserve">2. </w:t>
      </w:r>
      <w:r w:rsidRPr="00C12285">
        <w:rPr>
          <w:sz w:val="24"/>
        </w:rPr>
        <w:t xml:space="preserve">Опубликовать настоящее на официальном сайте сельского поселения </w:t>
      </w:r>
      <w:r w:rsidR="00002EB7">
        <w:rPr>
          <w:sz w:val="24"/>
        </w:rPr>
        <w:t xml:space="preserve">Малоугреневский сельсовет Бийского </w:t>
      </w:r>
      <w:r w:rsidRPr="00C12285">
        <w:rPr>
          <w:sz w:val="24"/>
        </w:rPr>
        <w:t>района</w:t>
      </w:r>
      <w:r w:rsidR="00002EB7">
        <w:rPr>
          <w:sz w:val="24"/>
        </w:rPr>
        <w:t xml:space="preserve"> Алтайского края.</w:t>
      </w:r>
    </w:p>
    <w:p w:rsidR="00D870B5" w:rsidRDefault="00C12285" w:rsidP="00C12285">
      <w:pPr>
        <w:pStyle w:val="ad"/>
        <w:tabs>
          <w:tab w:val="left" w:pos="9539"/>
        </w:tabs>
        <w:spacing w:line="360" w:lineRule="auto"/>
        <w:ind w:left="0" w:right="-1" w:firstLine="567"/>
        <w:jc w:val="both"/>
        <w:rPr>
          <w:sz w:val="24"/>
        </w:rPr>
      </w:pPr>
      <w:r>
        <w:rPr>
          <w:sz w:val="24"/>
        </w:rPr>
        <w:t xml:space="preserve">3. </w:t>
      </w:r>
      <w:r w:rsidR="005A7B78">
        <w:rPr>
          <w:sz w:val="24"/>
        </w:rPr>
        <w:t>Настоящее постановление вступает в силу со дня официального опубликования.</w:t>
      </w:r>
    </w:p>
    <w:p w:rsidR="00D870B5" w:rsidRDefault="00D870B5">
      <w:pPr>
        <w:ind w:left="5400"/>
        <w:rPr>
          <w:sz w:val="24"/>
        </w:rPr>
      </w:pPr>
    </w:p>
    <w:p w:rsidR="00D870B5" w:rsidRDefault="00D870B5">
      <w:pPr>
        <w:ind w:left="5400"/>
        <w:rPr>
          <w:sz w:val="24"/>
        </w:rPr>
      </w:pPr>
    </w:p>
    <w:tbl>
      <w:tblPr>
        <w:tblW w:w="0" w:type="auto"/>
        <w:tblInd w:w="-108" w:type="dxa"/>
        <w:tblLayout w:type="fixed"/>
        <w:tblLook w:val="04A0" w:firstRow="1" w:lastRow="0" w:firstColumn="1" w:lastColumn="0" w:noHBand="0" w:noVBand="1"/>
      </w:tblPr>
      <w:tblGrid>
        <w:gridCol w:w="4436"/>
        <w:gridCol w:w="2508"/>
        <w:gridCol w:w="2518"/>
      </w:tblGrid>
      <w:tr w:rsidR="00D870B5">
        <w:trPr>
          <w:trHeight w:val="278"/>
        </w:trPr>
        <w:tc>
          <w:tcPr>
            <w:tcW w:w="4436" w:type="dxa"/>
            <w:vAlign w:val="bottom"/>
          </w:tcPr>
          <w:p w:rsidR="00D870B5" w:rsidRDefault="00002EB7">
            <w:pPr>
              <w:rPr>
                <w:sz w:val="24"/>
              </w:rPr>
            </w:pPr>
            <w:r>
              <w:rPr>
                <w:sz w:val="24"/>
              </w:rPr>
              <w:t>Глава Малоугреневского</w:t>
            </w:r>
          </w:p>
          <w:p w:rsidR="00002EB7" w:rsidRDefault="00002EB7">
            <w:pPr>
              <w:rPr>
                <w:sz w:val="24"/>
              </w:rPr>
            </w:pPr>
            <w:r>
              <w:rPr>
                <w:sz w:val="24"/>
              </w:rPr>
              <w:t xml:space="preserve">Сельсовета                                                                                         </w:t>
            </w:r>
          </w:p>
        </w:tc>
        <w:tc>
          <w:tcPr>
            <w:tcW w:w="2508" w:type="dxa"/>
            <w:vAlign w:val="bottom"/>
          </w:tcPr>
          <w:p w:rsidR="00D870B5" w:rsidRDefault="00002EB7" w:rsidP="00002EB7">
            <w:pPr>
              <w:ind w:left="627" w:hanging="627"/>
              <w:rPr>
                <w:sz w:val="24"/>
              </w:rPr>
            </w:pPr>
            <w:r>
              <w:rPr>
                <w:sz w:val="24"/>
              </w:rPr>
              <w:t xml:space="preserve">                                                                 </w:t>
            </w:r>
            <w:proofErr w:type="spellStart"/>
            <w:r>
              <w:rPr>
                <w:sz w:val="24"/>
              </w:rPr>
              <w:t>Н.А.Романюк</w:t>
            </w:r>
            <w:proofErr w:type="spellEnd"/>
          </w:p>
        </w:tc>
        <w:tc>
          <w:tcPr>
            <w:tcW w:w="2518" w:type="dxa"/>
            <w:vAlign w:val="bottom"/>
          </w:tcPr>
          <w:p w:rsidR="00D870B5" w:rsidRDefault="00D870B5">
            <w:pPr>
              <w:rPr>
                <w:sz w:val="24"/>
              </w:rPr>
            </w:pPr>
          </w:p>
        </w:tc>
      </w:tr>
    </w:tbl>
    <w:p w:rsidR="00D870B5" w:rsidRDefault="00D870B5">
      <w:pPr>
        <w:ind w:left="5400"/>
        <w:jc w:val="right"/>
        <w:rPr>
          <w:sz w:val="24"/>
        </w:rPr>
      </w:pPr>
    </w:p>
    <w:p w:rsidR="00D870B5" w:rsidRDefault="00D870B5">
      <w:pPr>
        <w:ind w:left="5400"/>
        <w:jc w:val="right"/>
        <w:rPr>
          <w:sz w:val="24"/>
        </w:rPr>
      </w:pPr>
    </w:p>
    <w:p w:rsidR="00D870B5" w:rsidRDefault="00D870B5">
      <w:pPr>
        <w:ind w:left="5400"/>
        <w:jc w:val="right"/>
        <w:rPr>
          <w:sz w:val="24"/>
        </w:rPr>
      </w:pPr>
    </w:p>
    <w:p w:rsidR="00D870B5" w:rsidRDefault="00D870B5">
      <w:pPr>
        <w:ind w:left="5400"/>
        <w:jc w:val="right"/>
        <w:rPr>
          <w:sz w:val="24"/>
        </w:rPr>
      </w:pPr>
    </w:p>
    <w:p w:rsidR="00D870B5" w:rsidRDefault="00D870B5">
      <w:pPr>
        <w:ind w:left="5400"/>
        <w:jc w:val="right"/>
        <w:rPr>
          <w:sz w:val="24"/>
        </w:rPr>
      </w:pPr>
    </w:p>
    <w:p w:rsidR="00D870B5" w:rsidRDefault="00D870B5">
      <w:pPr>
        <w:ind w:left="5400"/>
        <w:jc w:val="right"/>
        <w:rPr>
          <w:sz w:val="24"/>
        </w:rPr>
      </w:pPr>
    </w:p>
    <w:p w:rsidR="00D870B5" w:rsidRDefault="00D870B5">
      <w:pPr>
        <w:ind w:left="5400"/>
        <w:jc w:val="right"/>
        <w:rPr>
          <w:sz w:val="24"/>
        </w:rPr>
      </w:pPr>
    </w:p>
    <w:p w:rsidR="00D870B5" w:rsidRDefault="00D870B5">
      <w:pPr>
        <w:ind w:left="5400"/>
        <w:jc w:val="right"/>
        <w:rPr>
          <w:sz w:val="24"/>
        </w:rPr>
      </w:pPr>
    </w:p>
    <w:p w:rsidR="00D870B5" w:rsidRDefault="00D870B5">
      <w:pPr>
        <w:ind w:left="5400"/>
        <w:jc w:val="right"/>
        <w:rPr>
          <w:sz w:val="24"/>
        </w:rPr>
      </w:pPr>
    </w:p>
    <w:p w:rsidR="00D870B5" w:rsidRDefault="00D870B5">
      <w:pPr>
        <w:ind w:left="5400"/>
        <w:jc w:val="right"/>
        <w:rPr>
          <w:sz w:val="24"/>
        </w:rPr>
      </w:pPr>
    </w:p>
    <w:p w:rsidR="000C3C5D" w:rsidRDefault="000C3C5D">
      <w:pPr>
        <w:ind w:left="5400"/>
        <w:jc w:val="right"/>
        <w:rPr>
          <w:sz w:val="24"/>
        </w:rPr>
      </w:pPr>
    </w:p>
    <w:p w:rsidR="000C3C5D" w:rsidRDefault="000C3C5D">
      <w:pPr>
        <w:ind w:left="5400"/>
        <w:jc w:val="right"/>
        <w:rPr>
          <w:sz w:val="24"/>
        </w:rPr>
      </w:pPr>
    </w:p>
    <w:p w:rsidR="000C3C5D" w:rsidRDefault="000C3C5D">
      <w:pPr>
        <w:ind w:left="5400"/>
        <w:jc w:val="right"/>
        <w:rPr>
          <w:sz w:val="24"/>
        </w:rPr>
      </w:pPr>
    </w:p>
    <w:p w:rsidR="000C3C5D" w:rsidRDefault="000C3C5D">
      <w:pPr>
        <w:ind w:left="5400"/>
        <w:jc w:val="right"/>
        <w:rPr>
          <w:sz w:val="24"/>
        </w:rPr>
      </w:pPr>
    </w:p>
    <w:p w:rsidR="000C3C5D" w:rsidRDefault="000C3C5D">
      <w:pPr>
        <w:ind w:left="5400"/>
        <w:jc w:val="right"/>
        <w:rPr>
          <w:sz w:val="24"/>
        </w:rPr>
      </w:pPr>
    </w:p>
    <w:p w:rsidR="000C3C5D" w:rsidRDefault="000C3C5D">
      <w:pPr>
        <w:ind w:left="5400"/>
        <w:jc w:val="right"/>
        <w:rPr>
          <w:sz w:val="24"/>
        </w:rPr>
      </w:pPr>
    </w:p>
    <w:p w:rsidR="00D870B5" w:rsidRDefault="005A7B78">
      <w:pPr>
        <w:ind w:left="5400"/>
        <w:jc w:val="right"/>
        <w:rPr>
          <w:sz w:val="24"/>
        </w:rPr>
      </w:pPr>
      <w:r>
        <w:rPr>
          <w:sz w:val="24"/>
        </w:rPr>
        <w:lastRenderedPageBreak/>
        <w:t>Приложение №1</w:t>
      </w:r>
    </w:p>
    <w:p w:rsidR="00D870B5" w:rsidRDefault="005A7B78">
      <w:pPr>
        <w:ind w:left="5400"/>
        <w:jc w:val="right"/>
        <w:rPr>
          <w:sz w:val="24"/>
        </w:rPr>
      </w:pPr>
      <w:r>
        <w:rPr>
          <w:sz w:val="24"/>
        </w:rPr>
        <w:t xml:space="preserve"> к постановлению администрации</w:t>
      </w:r>
      <w:r w:rsidR="00002EB7">
        <w:rPr>
          <w:sz w:val="24"/>
        </w:rPr>
        <w:t xml:space="preserve"> Малоугреневского сельсовета</w:t>
      </w:r>
    </w:p>
    <w:p w:rsidR="00B76E13" w:rsidRDefault="00B76E13">
      <w:pPr>
        <w:ind w:left="5400"/>
        <w:jc w:val="right"/>
        <w:rPr>
          <w:sz w:val="24"/>
        </w:rPr>
      </w:pPr>
    </w:p>
    <w:p w:rsidR="00D870B5" w:rsidRDefault="00D870B5">
      <w:pPr>
        <w:ind w:right="-469"/>
        <w:contextualSpacing/>
        <w:rPr>
          <w:sz w:val="24"/>
        </w:rPr>
      </w:pPr>
    </w:p>
    <w:p w:rsidR="00D870B5" w:rsidRDefault="00D870B5">
      <w:pPr>
        <w:ind w:firstLine="850"/>
        <w:jc w:val="both"/>
        <w:rPr>
          <w:b/>
        </w:rPr>
      </w:pPr>
    </w:p>
    <w:p w:rsidR="00D870B5" w:rsidRDefault="00D870B5">
      <w:pPr>
        <w:jc w:val="center"/>
        <w:rPr>
          <w:b/>
        </w:rPr>
      </w:pPr>
    </w:p>
    <w:p w:rsidR="00D870B5" w:rsidRDefault="005A7B78">
      <w:pPr>
        <w:widowControl w:val="0"/>
        <w:jc w:val="center"/>
        <w:rPr>
          <w:b/>
          <w:sz w:val="24"/>
        </w:rPr>
      </w:pPr>
      <w:r>
        <w:rPr>
          <w:b/>
          <w:sz w:val="24"/>
        </w:rPr>
        <w:t>ПОРЯДОК</w:t>
      </w:r>
    </w:p>
    <w:p w:rsidR="00D870B5" w:rsidRDefault="005A7B78">
      <w:pPr>
        <w:widowControl w:val="0"/>
        <w:jc w:val="center"/>
        <w:rPr>
          <w:b/>
          <w:sz w:val="24"/>
        </w:rPr>
      </w:pPr>
      <w:r>
        <w:rPr>
          <w:b/>
          <w:sz w:val="24"/>
        </w:rPr>
        <w:t>ИСПОЛЬЗОВАНИЯ ЮРИДИЧЕСКИМИ ЛИЦАМИ И НАСЕЛЕНИЕМ ОБЪЕКТОВ</w:t>
      </w:r>
    </w:p>
    <w:p w:rsidR="00D870B5" w:rsidRDefault="005A7B78">
      <w:pPr>
        <w:widowControl w:val="0"/>
        <w:jc w:val="center"/>
        <w:rPr>
          <w:b/>
          <w:sz w:val="24"/>
        </w:rPr>
      </w:pPr>
      <w:r>
        <w:rPr>
          <w:b/>
          <w:sz w:val="24"/>
        </w:rPr>
        <w:t xml:space="preserve">СПОРТА, НАХОДЯЩИХСЯ В МУНИЦИПАЛЬНОЙ СОБСТВЕННОСТИ МУНИЦИПАЛЬНОГО ОБРАЗОВАНИЯ </w:t>
      </w:r>
      <w:r w:rsidR="000C3C5D">
        <w:rPr>
          <w:b/>
          <w:sz w:val="24"/>
        </w:rPr>
        <w:t xml:space="preserve">МАЛОУГРЕНЕВСКИЙ СЕЛЬСОВЕТ БИЙСКОГО </w:t>
      </w:r>
      <w:r>
        <w:rPr>
          <w:b/>
          <w:sz w:val="24"/>
        </w:rPr>
        <w:t>РАЙОНА</w:t>
      </w:r>
      <w:r w:rsidR="000C3C5D">
        <w:rPr>
          <w:b/>
          <w:sz w:val="24"/>
        </w:rPr>
        <w:t xml:space="preserve"> АЛТАЙСКОГО КРАЯ</w:t>
      </w:r>
    </w:p>
    <w:p w:rsidR="00D870B5" w:rsidRDefault="00D870B5">
      <w:pPr>
        <w:jc w:val="center"/>
        <w:rPr>
          <w:b/>
          <w:sz w:val="24"/>
        </w:rPr>
      </w:pPr>
    </w:p>
    <w:p w:rsidR="00D870B5" w:rsidRDefault="005A7B78">
      <w:pPr>
        <w:widowControl w:val="0"/>
        <w:ind w:left="-284" w:right="-143" w:firstLine="824"/>
        <w:jc w:val="both"/>
        <w:rPr>
          <w:sz w:val="24"/>
        </w:rPr>
      </w:pPr>
      <w:r>
        <w:rPr>
          <w:sz w:val="24"/>
        </w:rPr>
        <w:t>1. Настоящий Порядок регулирует вопросы предоставления юридическим лицам и населению (физические лица, в том числе индивидуальные предприниматели) объектов спорта и спортивных сооружений (далее - объекты спорта), находящихся в муниципальной собственности муниципального образования</w:t>
      </w:r>
      <w:r>
        <w:t xml:space="preserve"> </w:t>
      </w:r>
      <w:r w:rsidR="000C3C5D" w:rsidRPr="000C3C5D">
        <w:rPr>
          <w:sz w:val="24"/>
          <w:szCs w:val="24"/>
        </w:rPr>
        <w:t>Малоугреневский сельсовет Бийского</w:t>
      </w:r>
      <w:r w:rsidR="000C3C5D">
        <w:t xml:space="preserve"> </w:t>
      </w:r>
      <w:r>
        <w:rPr>
          <w:sz w:val="24"/>
        </w:rPr>
        <w:t>района,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D870B5" w:rsidRDefault="005A7B78">
      <w:pPr>
        <w:widowControl w:val="0"/>
        <w:ind w:left="-284" w:right="-143" w:firstLine="824"/>
        <w:jc w:val="both"/>
        <w:rPr>
          <w:sz w:val="24"/>
        </w:rPr>
      </w:pPr>
      <w:r>
        <w:rPr>
          <w:sz w:val="24"/>
        </w:rPr>
        <w:t>2. Целями и основными задачами реализации настоящего Порядка являются:</w:t>
      </w:r>
    </w:p>
    <w:p w:rsidR="00D870B5" w:rsidRDefault="005A7B78">
      <w:pPr>
        <w:widowControl w:val="0"/>
        <w:numPr>
          <w:ilvl w:val="0"/>
          <w:numId w:val="2"/>
        </w:numPr>
        <w:ind w:left="0" w:right="-143" w:firstLine="567"/>
        <w:jc w:val="both"/>
        <w:rPr>
          <w:sz w:val="24"/>
        </w:rPr>
      </w:pPr>
      <w:r>
        <w:rPr>
          <w:sz w:val="24"/>
        </w:rPr>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D870B5" w:rsidRDefault="005A7B78">
      <w:pPr>
        <w:widowControl w:val="0"/>
        <w:numPr>
          <w:ilvl w:val="0"/>
          <w:numId w:val="2"/>
        </w:numPr>
        <w:ind w:left="0" w:right="-143" w:firstLine="567"/>
        <w:jc w:val="both"/>
        <w:rPr>
          <w:sz w:val="24"/>
        </w:rPr>
      </w:pPr>
      <w:r>
        <w:rPr>
          <w:sz w:val="24"/>
        </w:rPr>
        <w:t>повышение роли физической культуры в оздоровлении, предупреждении заболеваемости и сохранение здоровья;</w:t>
      </w:r>
    </w:p>
    <w:p w:rsidR="00D870B5" w:rsidRDefault="005A7B78">
      <w:pPr>
        <w:widowControl w:val="0"/>
        <w:numPr>
          <w:ilvl w:val="0"/>
          <w:numId w:val="2"/>
        </w:numPr>
        <w:ind w:left="0" w:right="-143" w:firstLine="567"/>
        <w:jc w:val="both"/>
        <w:rPr>
          <w:sz w:val="24"/>
        </w:rPr>
      </w:pPr>
      <w:r>
        <w:rPr>
          <w:sz w:val="24"/>
        </w:rPr>
        <w:t>повышение уровня физической подготовленности и улучшение спортивных результатов;</w:t>
      </w:r>
    </w:p>
    <w:p w:rsidR="00D870B5" w:rsidRDefault="005A7B78">
      <w:pPr>
        <w:widowControl w:val="0"/>
        <w:numPr>
          <w:ilvl w:val="0"/>
          <w:numId w:val="2"/>
        </w:numPr>
        <w:ind w:left="0" w:right="-143" w:firstLine="567"/>
        <w:jc w:val="both"/>
        <w:rPr>
          <w:sz w:val="24"/>
        </w:rPr>
      </w:pPr>
      <w:r>
        <w:rPr>
          <w:sz w:val="24"/>
        </w:rPr>
        <w:t>организация и проведение спортивных мероприятий;</w:t>
      </w:r>
    </w:p>
    <w:p w:rsidR="00D870B5" w:rsidRDefault="005A7B78">
      <w:pPr>
        <w:widowControl w:val="0"/>
        <w:numPr>
          <w:ilvl w:val="0"/>
          <w:numId w:val="2"/>
        </w:numPr>
        <w:ind w:left="0" w:right="-143" w:firstLine="567"/>
        <w:jc w:val="both"/>
        <w:rPr>
          <w:sz w:val="24"/>
        </w:rPr>
      </w:pPr>
      <w:r>
        <w:rPr>
          <w:sz w:val="24"/>
        </w:rPr>
        <w:t>профилактика вредных привычек и правонарушений;</w:t>
      </w:r>
    </w:p>
    <w:p w:rsidR="00D870B5" w:rsidRDefault="005A7B78">
      <w:pPr>
        <w:widowControl w:val="0"/>
        <w:numPr>
          <w:ilvl w:val="0"/>
          <w:numId w:val="2"/>
        </w:numPr>
        <w:ind w:left="0" w:right="-143" w:firstLine="567"/>
        <w:jc w:val="both"/>
        <w:rPr>
          <w:sz w:val="24"/>
        </w:rPr>
      </w:pPr>
      <w:r>
        <w:rPr>
          <w:sz w:val="24"/>
        </w:rPr>
        <w:t>осуществление мероприятий по популяризации и развитию физической культуры и спорта;</w:t>
      </w:r>
    </w:p>
    <w:p w:rsidR="00D870B5" w:rsidRDefault="005A7B78">
      <w:pPr>
        <w:widowControl w:val="0"/>
        <w:numPr>
          <w:ilvl w:val="0"/>
          <w:numId w:val="2"/>
        </w:numPr>
        <w:ind w:left="0" w:right="-143" w:firstLine="567"/>
        <w:jc w:val="both"/>
        <w:rPr>
          <w:sz w:val="24"/>
        </w:rPr>
      </w:pPr>
      <w:r>
        <w:rPr>
          <w:sz w:val="24"/>
        </w:rPr>
        <w:t>создание условий для самостоятельных и организованных занятий граждан физической культурой и спортом.</w:t>
      </w:r>
    </w:p>
    <w:p w:rsidR="00D870B5" w:rsidRDefault="005A7B78">
      <w:pPr>
        <w:widowControl w:val="0"/>
        <w:ind w:left="-284" w:right="-143" w:firstLine="824"/>
        <w:jc w:val="both"/>
        <w:rPr>
          <w:sz w:val="24"/>
        </w:rPr>
      </w:pPr>
      <w:r>
        <w:rPr>
          <w:sz w:val="24"/>
        </w:rPr>
        <w:t xml:space="preserve">3. Объекты спорта должны соответствовать нормативным требованиям, установленным законодательством Российской Федерации и законодательством </w:t>
      </w:r>
      <w:r w:rsidR="000C3C5D">
        <w:rPr>
          <w:sz w:val="24"/>
        </w:rPr>
        <w:t>Алтайского края</w:t>
      </w:r>
      <w:r>
        <w:rPr>
          <w:sz w:val="24"/>
        </w:rPr>
        <w:t>.</w:t>
      </w:r>
    </w:p>
    <w:p w:rsidR="00D870B5" w:rsidRDefault="005A7B78">
      <w:pPr>
        <w:widowControl w:val="0"/>
        <w:ind w:left="-284" w:right="-143" w:firstLine="824"/>
        <w:jc w:val="both"/>
        <w:rPr>
          <w:sz w:val="24"/>
        </w:rPr>
      </w:pPr>
      <w:r>
        <w:rPr>
          <w:sz w:val="24"/>
        </w:rPr>
        <w:t>4. Предоставление объектов спорта осуществляется при соблюдении требований к их антитеррористической защищенности.</w:t>
      </w:r>
    </w:p>
    <w:p w:rsidR="00D870B5" w:rsidRDefault="005A7B78">
      <w:pPr>
        <w:widowControl w:val="0"/>
        <w:ind w:left="-284" w:right="-143" w:firstLine="824"/>
        <w:jc w:val="both"/>
        <w:rPr>
          <w:sz w:val="24"/>
        </w:rPr>
      </w:pPr>
      <w:r>
        <w:rPr>
          <w:sz w:val="24"/>
        </w:rPr>
        <w:t>5. Предоставление объектов спорта юридическим лицам и населению включает в себя:</w:t>
      </w:r>
    </w:p>
    <w:p w:rsidR="00D870B5" w:rsidRDefault="005A7B78">
      <w:pPr>
        <w:widowControl w:val="0"/>
        <w:numPr>
          <w:ilvl w:val="0"/>
          <w:numId w:val="3"/>
        </w:numPr>
        <w:ind w:left="0" w:right="-143" w:firstLine="567"/>
        <w:jc w:val="both"/>
        <w:rPr>
          <w:sz w:val="24"/>
        </w:rPr>
      </w:pPr>
      <w:r>
        <w:rPr>
          <w:sz w:val="24"/>
        </w:rPr>
        <w:t>использование физкультурно-оздоровительных и спортивных сооружений, оборудованных для проведения занятий по физической культуре и спорту;</w:t>
      </w:r>
    </w:p>
    <w:p w:rsidR="00D870B5" w:rsidRDefault="005A7B78">
      <w:pPr>
        <w:widowControl w:val="0"/>
        <w:numPr>
          <w:ilvl w:val="0"/>
          <w:numId w:val="3"/>
        </w:numPr>
        <w:ind w:left="0" w:right="-143" w:firstLine="567"/>
        <w:jc w:val="both"/>
        <w:rPr>
          <w:sz w:val="24"/>
        </w:rPr>
      </w:pPr>
      <w:r>
        <w:rPr>
          <w:sz w:val="24"/>
        </w:rPr>
        <w:t>использования физкультурно-оздоровительных и спортивных сооружений для оздоровительного отдыха;</w:t>
      </w:r>
    </w:p>
    <w:p w:rsidR="00D870B5" w:rsidRDefault="005A7B78">
      <w:pPr>
        <w:widowControl w:val="0"/>
        <w:numPr>
          <w:ilvl w:val="0"/>
          <w:numId w:val="3"/>
        </w:numPr>
        <w:ind w:left="0" w:right="-143" w:firstLine="567"/>
        <w:jc w:val="both"/>
        <w:rPr>
          <w:sz w:val="24"/>
        </w:rPr>
      </w:pPr>
      <w:r>
        <w:rPr>
          <w:sz w:val="24"/>
        </w:rPr>
        <w:t>использование спортивного оборудования (тренажеров, снарядов, инвентаря).</w:t>
      </w:r>
    </w:p>
    <w:p w:rsidR="00D870B5" w:rsidRDefault="005A7B78">
      <w:pPr>
        <w:widowControl w:val="0"/>
        <w:ind w:left="-284" w:right="-143" w:firstLine="824"/>
        <w:jc w:val="both"/>
        <w:rPr>
          <w:sz w:val="24"/>
        </w:rPr>
      </w:pPr>
      <w:r>
        <w:rPr>
          <w:sz w:val="24"/>
        </w:rPr>
        <w:t xml:space="preserve">6. Муниципальное учреждение - правообладатель объекта спорта (далее - </w:t>
      </w:r>
      <w:r>
        <w:rPr>
          <w:sz w:val="24"/>
        </w:rPr>
        <w:br/>
        <w:t>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пункте 2 настоящего Порядка, согласовывая в установленном законодательством порядке и случаях распоряжение объектами спорта с органами местного самоуправления, осуществляющим в отношении данного учреждения функции и полномочия учредителя.</w:t>
      </w:r>
    </w:p>
    <w:p w:rsidR="00D870B5" w:rsidRDefault="005A7B78">
      <w:pPr>
        <w:widowControl w:val="0"/>
        <w:ind w:left="-284" w:right="-143" w:firstLine="824"/>
        <w:jc w:val="both"/>
        <w:rPr>
          <w:sz w:val="24"/>
        </w:rPr>
      </w:pPr>
      <w:r>
        <w:rPr>
          <w:sz w:val="24"/>
        </w:rPr>
        <w:t xml:space="preserve">7. Учреждения, в чьем оперативном управлении находятся объекты спорта, предоставляют юридическим лицам и населению бесплатно доступную и достоверную </w:t>
      </w:r>
      <w:r>
        <w:rPr>
          <w:sz w:val="24"/>
        </w:rPr>
        <w:lastRenderedPageBreak/>
        <w:t>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D870B5" w:rsidRDefault="005A7B78">
      <w:pPr>
        <w:widowControl w:val="0"/>
        <w:ind w:left="-284" w:right="-143" w:firstLine="824"/>
        <w:jc w:val="both"/>
        <w:rPr>
          <w:sz w:val="24"/>
        </w:rPr>
      </w:pPr>
      <w:r>
        <w:rPr>
          <w:sz w:val="24"/>
        </w:rPr>
        <w:t xml:space="preserve">8. Администрация муниципального образования </w:t>
      </w:r>
      <w:r w:rsidR="000C3C5D">
        <w:rPr>
          <w:sz w:val="24"/>
        </w:rPr>
        <w:t xml:space="preserve">Малоугреневский сельсовет </w:t>
      </w:r>
      <w:proofErr w:type="gramStart"/>
      <w:r w:rsidR="000C3C5D">
        <w:rPr>
          <w:sz w:val="24"/>
        </w:rPr>
        <w:t xml:space="preserve">Бийского </w:t>
      </w:r>
      <w:r>
        <w:rPr>
          <w:sz w:val="24"/>
        </w:rPr>
        <w:t xml:space="preserve"> района</w:t>
      </w:r>
      <w:proofErr w:type="gramEnd"/>
      <w:r>
        <w:rPr>
          <w:sz w:val="24"/>
        </w:rPr>
        <w:t xml:space="preserve">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D870B5" w:rsidRDefault="005A7B78">
      <w:pPr>
        <w:widowControl w:val="0"/>
        <w:ind w:left="-284" w:right="-143" w:firstLine="824"/>
        <w:jc w:val="both"/>
        <w:rPr>
          <w:sz w:val="24"/>
        </w:rPr>
      </w:pPr>
      <w:r>
        <w:rPr>
          <w:sz w:val="24"/>
        </w:rPr>
        <w:t>Реестр включает в себя название учреждения, его адрес, название объекта спорта, график возможного предоставления объектов спорта (дни, недели, часы), стоимость их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D870B5" w:rsidRDefault="005A7B78">
      <w:pPr>
        <w:widowControl w:val="0"/>
        <w:ind w:left="-284" w:right="-143" w:firstLine="824"/>
        <w:jc w:val="both"/>
        <w:rPr>
          <w:sz w:val="24"/>
        </w:rPr>
      </w:pPr>
      <w:r>
        <w:rPr>
          <w:sz w:val="24"/>
        </w:rPr>
        <w:t xml:space="preserve">Реестр размещается на официальном сайте администрации муниципального образования </w:t>
      </w:r>
      <w:r w:rsidR="000C3C5D">
        <w:rPr>
          <w:sz w:val="24"/>
        </w:rPr>
        <w:t>Малоугреневский сельсовет Бийского</w:t>
      </w:r>
      <w:r>
        <w:rPr>
          <w:sz w:val="24"/>
        </w:rPr>
        <w:t xml:space="preserve"> района.</w:t>
      </w:r>
    </w:p>
    <w:p w:rsidR="00D870B5" w:rsidRDefault="005A7B78">
      <w:pPr>
        <w:widowControl w:val="0"/>
        <w:ind w:left="-284" w:right="-143" w:firstLine="824"/>
        <w:jc w:val="both"/>
        <w:rPr>
          <w:sz w:val="24"/>
        </w:rPr>
      </w:pPr>
      <w:r>
        <w:rPr>
          <w:sz w:val="24"/>
        </w:rPr>
        <w:t>9. Заинтересованные в предоставлении объектов спорта лица, указанные в пункте 1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данных в соответствии с Федеральным законом от 27.07.2006 № 152-ФЗ «О персональных данных».</w:t>
      </w:r>
    </w:p>
    <w:p w:rsidR="00D870B5" w:rsidRDefault="005A7B78">
      <w:pPr>
        <w:widowControl w:val="0"/>
        <w:ind w:left="-284" w:right="-143" w:firstLine="824"/>
        <w:jc w:val="both"/>
        <w:rPr>
          <w:sz w:val="24"/>
        </w:rPr>
      </w:pPr>
      <w:r>
        <w:rPr>
          <w:sz w:val="24"/>
        </w:rPr>
        <w:t>10. Заявление о предоставлении права пользования объектами спорта включает следующие данные:</w:t>
      </w:r>
    </w:p>
    <w:p w:rsidR="00D870B5" w:rsidRDefault="005A7B78">
      <w:pPr>
        <w:widowControl w:val="0"/>
        <w:numPr>
          <w:ilvl w:val="0"/>
          <w:numId w:val="4"/>
        </w:numPr>
        <w:ind w:left="0" w:right="-143" w:firstLine="567"/>
        <w:jc w:val="both"/>
        <w:rPr>
          <w:sz w:val="24"/>
        </w:rPr>
      </w:pPr>
      <w:r>
        <w:rPr>
          <w:sz w:val="24"/>
        </w:rPr>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D870B5" w:rsidRDefault="005A7B78">
      <w:pPr>
        <w:widowControl w:val="0"/>
        <w:numPr>
          <w:ilvl w:val="0"/>
          <w:numId w:val="5"/>
        </w:numPr>
        <w:ind w:left="0" w:right="-143" w:firstLine="567"/>
        <w:jc w:val="both"/>
        <w:rPr>
          <w:sz w:val="24"/>
        </w:rPr>
      </w:pPr>
      <w:r>
        <w:rPr>
          <w:sz w:val="24"/>
        </w:rPr>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D870B5" w:rsidRDefault="005A7B78">
      <w:pPr>
        <w:widowControl w:val="0"/>
        <w:ind w:left="-284" w:right="-143" w:firstLine="824"/>
        <w:jc w:val="both"/>
        <w:rPr>
          <w:sz w:val="24"/>
        </w:rPr>
      </w:pPr>
      <w:r>
        <w:rPr>
          <w:sz w:val="24"/>
        </w:rPr>
        <w:t xml:space="preserve">Заявление может быть предоставлено в учреждение в письменном виде лично, почтовым отправлением либо в отсканированном виде по электронной почте, в виде электронного документа, подписанного простой электронной подписью в соответствии с требованиями Федерального закона от 06.04.2011 № 63-ФЗ «Об электронной подписи» на адрес электронной почты администрации </w:t>
      </w:r>
      <w:r w:rsidR="000C3C5D">
        <w:rPr>
          <w:sz w:val="24"/>
        </w:rPr>
        <w:t>сельсовета (</w:t>
      </w:r>
      <w:r w:rsidR="000C3C5D">
        <w:rPr>
          <w:sz w:val="24"/>
          <w:lang w:val="en-US"/>
        </w:rPr>
        <w:t>adm</w:t>
      </w:r>
      <w:r w:rsidR="000C3C5D" w:rsidRPr="000C3C5D">
        <w:rPr>
          <w:sz w:val="24"/>
        </w:rPr>
        <w:t>.</w:t>
      </w:r>
      <w:r w:rsidR="000C3C5D">
        <w:rPr>
          <w:sz w:val="24"/>
          <w:lang w:val="en-US"/>
        </w:rPr>
        <w:t>malougrenewo</w:t>
      </w:r>
      <w:r w:rsidR="000C3C5D" w:rsidRPr="000C3C5D">
        <w:rPr>
          <w:sz w:val="24"/>
        </w:rPr>
        <w:t>@</w:t>
      </w:r>
      <w:r w:rsidR="000C3C5D">
        <w:rPr>
          <w:sz w:val="24"/>
          <w:lang w:val="en-US"/>
        </w:rPr>
        <w:t>yandex</w:t>
      </w:r>
      <w:r w:rsidR="000C3C5D" w:rsidRPr="000C3C5D">
        <w:rPr>
          <w:sz w:val="24"/>
        </w:rPr>
        <w:t>.</w:t>
      </w:r>
      <w:r w:rsidR="000C3C5D">
        <w:rPr>
          <w:sz w:val="24"/>
          <w:lang w:val="en-US"/>
        </w:rPr>
        <w:t>ru</w:t>
      </w:r>
      <w:r>
        <w:rPr>
          <w:sz w:val="24"/>
        </w:rPr>
        <w:t>).</w:t>
      </w:r>
    </w:p>
    <w:p w:rsidR="00D870B5" w:rsidRDefault="005A7B78">
      <w:pPr>
        <w:widowControl w:val="0"/>
        <w:ind w:left="-284" w:right="-143" w:firstLine="824"/>
        <w:jc w:val="both"/>
        <w:rPr>
          <w:sz w:val="24"/>
        </w:rPr>
      </w:pPr>
      <w:r>
        <w:rPr>
          <w:sz w:val="24"/>
        </w:rPr>
        <w:t>11.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D870B5" w:rsidRDefault="005A7B78">
      <w:pPr>
        <w:widowControl w:val="0"/>
        <w:ind w:left="-284" w:right="-143" w:firstLine="824"/>
        <w:jc w:val="both"/>
        <w:rPr>
          <w:sz w:val="24"/>
        </w:rPr>
      </w:pPr>
      <w:r>
        <w:rPr>
          <w:sz w:val="24"/>
        </w:rPr>
        <w:t>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 14 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Срок принятия решения не может превышать трех дней.</w:t>
      </w:r>
    </w:p>
    <w:p w:rsidR="00D870B5" w:rsidRDefault="005A7B78">
      <w:pPr>
        <w:widowControl w:val="0"/>
        <w:ind w:left="-284" w:right="-143" w:firstLine="824"/>
        <w:jc w:val="both"/>
        <w:rPr>
          <w:sz w:val="24"/>
        </w:rPr>
      </w:pPr>
      <w:r>
        <w:rPr>
          <w:sz w:val="24"/>
        </w:rPr>
        <w:t>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w:t>
      </w:r>
    </w:p>
    <w:p w:rsidR="00D870B5" w:rsidRDefault="005A7B78">
      <w:pPr>
        <w:widowControl w:val="0"/>
        <w:ind w:left="-284" w:right="-143" w:firstLine="824"/>
        <w:jc w:val="both"/>
        <w:rPr>
          <w:sz w:val="24"/>
        </w:rPr>
      </w:pPr>
      <w:r>
        <w:rPr>
          <w:sz w:val="24"/>
        </w:rPr>
        <w:t>12. Основанием для отказа в предоставлении объекта спорта лицам, указанным в пункте 1 настоящего Порядка, являются:</w:t>
      </w:r>
    </w:p>
    <w:p w:rsidR="00D870B5" w:rsidRDefault="005A7B78">
      <w:pPr>
        <w:widowControl w:val="0"/>
        <w:numPr>
          <w:ilvl w:val="0"/>
          <w:numId w:val="6"/>
        </w:numPr>
        <w:ind w:left="0" w:right="-143" w:firstLine="567"/>
        <w:jc w:val="both"/>
        <w:rPr>
          <w:sz w:val="24"/>
        </w:rPr>
      </w:pPr>
      <w:r>
        <w:rPr>
          <w:sz w:val="24"/>
        </w:rPr>
        <w:t>превышение предельной численности посетителей по отношению к пропускной способности спортивной инфраструктуры объекта спорта;</w:t>
      </w:r>
    </w:p>
    <w:p w:rsidR="00D870B5" w:rsidRDefault="005A7B78">
      <w:pPr>
        <w:widowControl w:val="0"/>
        <w:numPr>
          <w:ilvl w:val="0"/>
          <w:numId w:val="6"/>
        </w:numPr>
        <w:ind w:left="0" w:right="-143" w:firstLine="567"/>
        <w:jc w:val="both"/>
        <w:rPr>
          <w:sz w:val="24"/>
        </w:rPr>
      </w:pPr>
      <w:r>
        <w:rPr>
          <w:sz w:val="24"/>
        </w:rPr>
        <w:t>ремонтные работы, реконструкция, переоборудование спортивного объекта;</w:t>
      </w:r>
    </w:p>
    <w:p w:rsidR="00D870B5" w:rsidRDefault="005A7B78">
      <w:pPr>
        <w:widowControl w:val="0"/>
        <w:numPr>
          <w:ilvl w:val="0"/>
          <w:numId w:val="6"/>
        </w:numPr>
        <w:ind w:left="0" w:right="-143" w:firstLine="567"/>
        <w:jc w:val="both"/>
        <w:rPr>
          <w:sz w:val="24"/>
        </w:rPr>
      </w:pPr>
      <w:r>
        <w:rPr>
          <w:sz w:val="24"/>
        </w:rPr>
        <w:t>отсутствие в графике работы объектов спорта свободного времени.</w:t>
      </w:r>
    </w:p>
    <w:p w:rsidR="00D870B5" w:rsidRDefault="005A7B78">
      <w:pPr>
        <w:widowControl w:val="0"/>
        <w:ind w:left="-284" w:right="-143" w:firstLine="824"/>
        <w:jc w:val="both"/>
        <w:rPr>
          <w:sz w:val="24"/>
        </w:rPr>
      </w:pPr>
      <w:r>
        <w:rPr>
          <w:sz w:val="24"/>
        </w:rPr>
        <w:lastRenderedPageBreak/>
        <w:t>13. 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заключается в порядке, предусмотренном ч. 1 ст. 17.1 Федерального закона от 26.07.2006 № 135-ФЗ «О защите конкуренции».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w:t>
      </w:r>
    </w:p>
    <w:p w:rsidR="00D870B5" w:rsidRDefault="00D870B5">
      <w:pPr>
        <w:ind w:left="-284" w:right="-143" w:firstLine="824"/>
      </w:pPr>
    </w:p>
    <w:sectPr w:rsidR="00D870B5">
      <w:headerReference w:type="default" r:id="rId7"/>
      <w:pgSz w:w="11906" w:h="16838"/>
      <w:pgMar w:top="851" w:right="1133" w:bottom="709"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99C" w:rsidRDefault="001F699C">
      <w:r>
        <w:separator/>
      </w:r>
    </w:p>
  </w:endnote>
  <w:endnote w:type="continuationSeparator" w:id="0">
    <w:p w:rsidR="001F699C" w:rsidRDefault="001F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99C" w:rsidRDefault="001F699C">
      <w:r>
        <w:separator/>
      </w:r>
    </w:p>
  </w:footnote>
  <w:footnote w:type="continuationSeparator" w:id="0">
    <w:p w:rsidR="001F699C" w:rsidRDefault="001F69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0B5" w:rsidRDefault="00D870B5">
    <w:pPr>
      <w:pStyle w:val="aa"/>
      <w:jc w:val="center"/>
    </w:pPr>
  </w:p>
  <w:p w:rsidR="00D870B5" w:rsidRDefault="00D870B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03B43"/>
    <w:multiLevelType w:val="multilevel"/>
    <w:tmpl w:val="9030E8A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FF57521"/>
    <w:multiLevelType w:val="multilevel"/>
    <w:tmpl w:val="9AD8E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5703603F"/>
    <w:multiLevelType w:val="multilevel"/>
    <w:tmpl w:val="32FE92A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15:restartNumberingAfterBreak="0">
    <w:nsid w:val="76822FA9"/>
    <w:multiLevelType w:val="multilevel"/>
    <w:tmpl w:val="4F6C568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78B32AF7"/>
    <w:multiLevelType w:val="multilevel"/>
    <w:tmpl w:val="069ABA1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7BB345CF"/>
    <w:multiLevelType w:val="multilevel"/>
    <w:tmpl w:val="B9B603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70B5"/>
    <w:rsid w:val="00002EB7"/>
    <w:rsid w:val="000C3C5D"/>
    <w:rsid w:val="000D372E"/>
    <w:rsid w:val="001F30E7"/>
    <w:rsid w:val="001F699C"/>
    <w:rsid w:val="005A7B78"/>
    <w:rsid w:val="005F470A"/>
    <w:rsid w:val="0082478B"/>
    <w:rsid w:val="00B76E13"/>
    <w:rsid w:val="00C12285"/>
    <w:rsid w:val="00D870B5"/>
    <w:rsid w:val="00D9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2CD8"/>
  <w15:docId w15:val="{4FD03AD8-15F2-4356-AC05-D38875BE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0"/>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Выделение1"/>
    <w:basedOn w:val="13"/>
    <w:link w:val="a3"/>
    <w:rPr>
      <w:i/>
    </w:rPr>
  </w:style>
  <w:style w:type="character" w:styleId="a3">
    <w:name w:val="Emphasis"/>
    <w:basedOn w:val="a0"/>
    <w:link w:val="12"/>
    <w:rPr>
      <w:i/>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xl71">
    <w:name w:val="xl71"/>
    <w:basedOn w:val="a"/>
    <w:link w:val="xl710"/>
    <w:pPr>
      <w:spacing w:beforeAutospacing="1" w:afterAutospacing="1"/>
    </w:pPr>
    <w:rPr>
      <w:b/>
      <w:sz w:val="24"/>
    </w:rPr>
  </w:style>
  <w:style w:type="character" w:customStyle="1" w:styleId="xl710">
    <w:name w:val="xl71"/>
    <w:basedOn w:val="1"/>
    <w:link w:val="xl71"/>
    <w:rPr>
      <w:rFonts w:ascii="Times New Roman" w:hAnsi="Times New Roman"/>
      <w:b/>
      <w:sz w:val="24"/>
    </w:rPr>
  </w:style>
  <w:style w:type="paragraph" w:customStyle="1" w:styleId="xl68">
    <w:name w:val="xl68"/>
    <w:basedOn w:val="a"/>
    <w:link w:val="xl680"/>
    <w:pPr>
      <w:spacing w:beforeAutospacing="1" w:afterAutospacing="1"/>
    </w:pPr>
  </w:style>
  <w:style w:type="character" w:customStyle="1" w:styleId="xl680">
    <w:name w:val="xl68"/>
    <w:basedOn w:val="1"/>
    <w:link w:val="xl68"/>
    <w:rPr>
      <w:rFonts w:ascii="Times New Roman" w:hAnsi="Times New Roman"/>
      <w:sz w:val="20"/>
    </w:rPr>
  </w:style>
  <w:style w:type="character" w:customStyle="1" w:styleId="30">
    <w:name w:val="Заголовок 3 Знак"/>
    <w:link w:val="3"/>
    <w:rPr>
      <w:rFonts w:ascii="XO Thames" w:hAnsi="XO Thames"/>
      <w:b/>
      <w:sz w:val="26"/>
    </w:rPr>
  </w:style>
  <w:style w:type="paragraph" w:customStyle="1" w:styleId="msonormal0">
    <w:name w:val="msonormal"/>
    <w:basedOn w:val="a"/>
    <w:link w:val="msonormal1"/>
    <w:pPr>
      <w:spacing w:beforeAutospacing="1" w:afterAutospacing="1"/>
    </w:pPr>
    <w:rPr>
      <w:sz w:val="24"/>
    </w:rPr>
  </w:style>
  <w:style w:type="character" w:customStyle="1" w:styleId="msonormal1">
    <w:name w:val="msonormal"/>
    <w:basedOn w:val="1"/>
    <w:link w:val="msonormal0"/>
    <w:rPr>
      <w:rFonts w:ascii="Times New Roman" w:hAnsi="Times New Roman"/>
      <w:sz w:val="24"/>
    </w:rPr>
  </w:style>
  <w:style w:type="paragraph" w:customStyle="1" w:styleId="xl66">
    <w:name w:val="xl66"/>
    <w:basedOn w:val="a"/>
    <w:link w:val="xl660"/>
    <w:pPr>
      <w:spacing w:beforeAutospacing="1" w:afterAutospacing="1"/>
      <w:jc w:val="center"/>
    </w:pPr>
    <w:rPr>
      <w:b/>
      <w:sz w:val="24"/>
    </w:rPr>
  </w:style>
  <w:style w:type="character" w:customStyle="1" w:styleId="xl660">
    <w:name w:val="xl66"/>
    <w:basedOn w:val="1"/>
    <w:link w:val="xl66"/>
    <w:rPr>
      <w:rFonts w:ascii="Times New Roman" w:hAnsi="Times New Roman"/>
      <w:b/>
      <w:sz w:val="24"/>
    </w:rPr>
  </w:style>
  <w:style w:type="paragraph" w:styleId="a4">
    <w:name w:val="Body Text Indent"/>
    <w:basedOn w:val="a"/>
    <w:link w:val="a5"/>
    <w:pPr>
      <w:ind w:firstLine="1308"/>
      <w:jc w:val="both"/>
    </w:pPr>
    <w:rPr>
      <w:sz w:val="28"/>
    </w:rPr>
  </w:style>
  <w:style w:type="character" w:customStyle="1" w:styleId="a5">
    <w:name w:val="Основной текст с отступом Знак"/>
    <w:basedOn w:val="1"/>
    <w:link w:val="a4"/>
    <w:rPr>
      <w:rFonts w:ascii="Times New Roman" w:hAnsi="Times New Roman"/>
      <w:sz w:val="28"/>
    </w:rPr>
  </w:style>
  <w:style w:type="paragraph" w:customStyle="1" w:styleId="xl67">
    <w:name w:val="xl67"/>
    <w:basedOn w:val="a"/>
    <w:link w:val="xl670"/>
    <w:pPr>
      <w:spacing w:beforeAutospacing="1" w:afterAutospacing="1"/>
      <w:jc w:val="center"/>
    </w:pPr>
    <w:rPr>
      <w:b/>
      <w:sz w:val="24"/>
    </w:rPr>
  </w:style>
  <w:style w:type="character" w:customStyle="1" w:styleId="xl670">
    <w:name w:val="xl67"/>
    <w:basedOn w:val="1"/>
    <w:link w:val="xl67"/>
    <w:rPr>
      <w:rFonts w:ascii="Times New Roman" w:hAnsi="Times New Roman"/>
      <w:b/>
      <w:sz w:val="24"/>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a6">
    <w:name w:val="Balloon Text"/>
    <w:basedOn w:val="a"/>
    <w:link w:val="a7"/>
    <w:rPr>
      <w:rFonts w:ascii="Segoe UI" w:hAnsi="Segoe UI"/>
      <w:sz w:val="18"/>
    </w:rPr>
  </w:style>
  <w:style w:type="character" w:customStyle="1" w:styleId="a7">
    <w:name w:val="Текст выноски Знак"/>
    <w:basedOn w:val="1"/>
    <w:link w:val="a6"/>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8">
    <w:name w:val="No Spacing"/>
    <w:link w:val="a9"/>
    <w:pPr>
      <w:spacing w:after="0" w:line="240" w:lineRule="auto"/>
    </w:pPr>
    <w:rPr>
      <w:rFonts w:ascii="Times New Roman" w:hAnsi="Times New Roman"/>
    </w:rPr>
  </w:style>
  <w:style w:type="character" w:customStyle="1" w:styleId="a9">
    <w:name w:val="Без интервала Знак"/>
    <w:link w:val="a8"/>
    <w:rPr>
      <w:rFonts w:ascii="Times New Roman" w:hAnsi="Times New Roman"/>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
    <w:link w:val="aa"/>
    <w:rPr>
      <w:rFonts w:ascii="Times New Roman" w:hAnsi="Times New Roman"/>
      <w:sz w:val="20"/>
    </w:rPr>
  </w:style>
  <w:style w:type="paragraph" w:customStyle="1" w:styleId="14">
    <w:name w:val="Гиперссылка1"/>
    <w:basedOn w:val="13"/>
    <w:link w:val="ac"/>
    <w:rPr>
      <w:color w:val="0000FF"/>
      <w:u w:val="single"/>
    </w:rPr>
  </w:style>
  <w:style w:type="character" w:styleId="ac">
    <w:name w:val="Hyperlink"/>
    <w:basedOn w:val="a0"/>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d">
    <w:name w:val="List Paragraph"/>
    <w:basedOn w:val="a"/>
    <w:link w:val="ae"/>
    <w:pPr>
      <w:ind w:left="720"/>
      <w:contextualSpacing/>
    </w:pPr>
  </w:style>
  <w:style w:type="character" w:customStyle="1" w:styleId="ae">
    <w:name w:val="Абзац списка Знак"/>
    <w:basedOn w:val="1"/>
    <w:link w:val="ad"/>
    <w:rPr>
      <w:rFonts w:ascii="Times New Roman" w:hAnsi="Times New Roman"/>
      <w:sz w:val="20"/>
    </w:rPr>
  </w:style>
  <w:style w:type="paragraph" w:customStyle="1" w:styleId="xl65">
    <w:name w:val="xl65"/>
    <w:basedOn w:val="a"/>
    <w:link w:val="xl650"/>
    <w:pPr>
      <w:spacing w:beforeAutospacing="1" w:afterAutospacing="1"/>
    </w:pPr>
    <w:rPr>
      <w:sz w:val="24"/>
    </w:rPr>
  </w:style>
  <w:style w:type="character" w:customStyle="1" w:styleId="xl650">
    <w:name w:val="xl65"/>
    <w:basedOn w:val="1"/>
    <w:link w:val="xl65"/>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xl69">
    <w:name w:val="xl69"/>
    <w:basedOn w:val="a"/>
    <w:link w:val="xl690"/>
    <w:pPr>
      <w:spacing w:beforeAutospacing="1" w:afterAutospacing="1"/>
      <w:jc w:val="right"/>
    </w:pPr>
  </w:style>
  <w:style w:type="character" w:customStyle="1" w:styleId="xl690">
    <w:name w:val="xl69"/>
    <w:basedOn w:val="1"/>
    <w:link w:val="xl69"/>
    <w:rPr>
      <w:rFonts w:ascii="Times New Roman" w:hAnsi="Times New Roman"/>
      <w:sz w:val="20"/>
    </w:rPr>
  </w:style>
  <w:style w:type="paragraph" w:customStyle="1" w:styleId="xl70">
    <w:name w:val="xl70"/>
    <w:basedOn w:val="a"/>
    <w:link w:val="xl700"/>
    <w:pPr>
      <w:spacing w:beforeAutospacing="1" w:afterAutospacing="1"/>
      <w:jc w:val="center"/>
    </w:pPr>
  </w:style>
  <w:style w:type="character" w:customStyle="1" w:styleId="xl700">
    <w:name w:val="xl70"/>
    <w:basedOn w:val="1"/>
    <w:link w:val="xl70"/>
    <w:rPr>
      <w:rFonts w:ascii="Times New Roman" w:hAnsi="Times New Roman"/>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7">
    <w:name w:val="Номер страницы1"/>
    <w:basedOn w:val="13"/>
    <w:link w:val="af"/>
  </w:style>
  <w:style w:type="character" w:styleId="af">
    <w:name w:val="page number"/>
    <w:basedOn w:val="a0"/>
    <w:link w:val="17"/>
  </w:style>
  <w:style w:type="paragraph" w:customStyle="1" w:styleId="13">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8">
    <w:name w:val="Просмотренная гиперссылка1"/>
    <w:basedOn w:val="13"/>
    <w:link w:val="af0"/>
    <w:rPr>
      <w:color w:val="800080"/>
      <w:u w:val="single"/>
    </w:rPr>
  </w:style>
  <w:style w:type="character" w:styleId="af0">
    <w:name w:val="FollowedHyperlink"/>
    <w:basedOn w:val="a0"/>
    <w:link w:val="18"/>
    <w:rPr>
      <w:color w:val="800080"/>
      <w:u w:val="single"/>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f3">
    <w:name w:val="Title"/>
    <w:next w:val="a"/>
    <w:link w:val="af4"/>
    <w:uiPriority w:val="10"/>
    <w:qFormat/>
    <w:pPr>
      <w:spacing w:before="567" w:after="567"/>
      <w:jc w:val="center"/>
    </w:pPr>
    <w:rPr>
      <w:rFonts w:ascii="XO Thames" w:hAnsi="XO Thames"/>
      <w:b/>
      <w:caps/>
      <w:sz w:val="40"/>
    </w:rPr>
  </w:style>
  <w:style w:type="character" w:customStyle="1" w:styleId="af4">
    <w:name w:val="Заголовок Знак"/>
    <w:link w:val="af3"/>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5">
    <w:name w:val="Note Heading"/>
    <w:basedOn w:val="a"/>
    <w:next w:val="a"/>
    <w:link w:val="af6"/>
    <w:pPr>
      <w:spacing w:after="200" w:line="276" w:lineRule="auto"/>
    </w:pPr>
    <w:rPr>
      <w:rFonts w:ascii="Calibri" w:hAnsi="Calibri"/>
      <w:sz w:val="22"/>
    </w:rPr>
  </w:style>
  <w:style w:type="character" w:customStyle="1" w:styleId="af6">
    <w:name w:val="Заголовок записки Знак"/>
    <w:basedOn w:val="1"/>
    <w:link w:val="af5"/>
    <w:rPr>
      <w:rFonts w:ascii="Calibri" w:hAnsi="Calibri"/>
      <w:sz w:val="22"/>
    </w:rPr>
  </w:style>
  <w:style w:type="table" w:styleId="af7">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1353</Words>
  <Characters>7714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2023-11-10T04:49:00Z</cp:lastPrinted>
  <dcterms:created xsi:type="dcterms:W3CDTF">2023-07-03T06:06:00Z</dcterms:created>
  <dcterms:modified xsi:type="dcterms:W3CDTF">2023-11-10T04:50:00Z</dcterms:modified>
</cp:coreProperties>
</file>